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60B55" w14:textId="77777777" w:rsidR="002C1D3C" w:rsidRPr="00944CC8" w:rsidRDefault="002C1D3C" w:rsidP="002C1D3C">
      <w:pPr>
        <w:pStyle w:val="NoSpacing"/>
        <w:shd w:val="clear" w:color="auto" w:fill="FFFFFF" w:themeFill="background1"/>
        <w:jc w:val="center"/>
        <w:rPr>
          <w:b/>
          <w:color w:val="9AD450"/>
          <w:sz w:val="44"/>
          <w:szCs w:val="44"/>
        </w:rPr>
      </w:pPr>
      <w:bookmarkStart w:id="0" w:name="_Hlk83813766"/>
      <w:r w:rsidRPr="004F653D">
        <w:rPr>
          <w:b/>
          <w:noProof/>
          <w:color w:val="92D050"/>
          <w:sz w:val="44"/>
          <w:szCs w:val="44"/>
        </w:rPr>
        <w:drawing>
          <wp:anchor distT="0" distB="0" distL="114300" distR="114300" simplePos="0" relativeHeight="251659264" behindDoc="0" locked="0" layoutInCell="1" allowOverlap="1" wp14:anchorId="528825FF" wp14:editId="2E8D50B7">
            <wp:simplePos x="0" y="0"/>
            <wp:positionH relativeFrom="column">
              <wp:posOffset>-557772</wp:posOffset>
            </wp:positionH>
            <wp:positionV relativeFrom="paragraph">
              <wp:posOffset>6350</wp:posOffset>
            </wp:positionV>
            <wp:extent cx="981075" cy="1000125"/>
            <wp:effectExtent l="0" t="0" r="9525" b="9525"/>
            <wp:wrapNone/>
            <wp:docPr id="2" name="Picture 1" descr="C:\Users\Opeyemi\Desktop\SEA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40225" name="Picture 1" descr="C:\Users\Opeyemi\Desktop\SEAL LOGO 2.jpg"/>
                    <pic:cNvPicPr>
                      <a:picLocks noChangeAspect="1" noChangeArrowheads="1"/>
                    </pic:cNvPicPr>
                  </pic:nvPicPr>
                  <pic:blipFill>
                    <a:blip r:embed="rId8" cstate="print"/>
                    <a:stretch>
                      <a:fillRect/>
                    </a:stretch>
                  </pic:blipFill>
                  <pic:spPr bwMode="auto">
                    <a:xfrm>
                      <a:off x="0" y="0"/>
                      <a:ext cx="981075" cy="1000125"/>
                    </a:xfrm>
                    <a:prstGeom prst="rect">
                      <a:avLst/>
                    </a:prstGeom>
                    <a:noFill/>
                    <a:ln w="9525">
                      <a:noFill/>
                      <a:miter lim="800000"/>
                      <a:headEnd/>
                      <a:tailEnd/>
                    </a:ln>
                  </pic:spPr>
                </pic:pic>
              </a:graphicData>
            </a:graphic>
          </wp:anchor>
        </w:drawing>
      </w:r>
      <w:proofErr w:type="spellStart"/>
      <w:r w:rsidRPr="004F653D">
        <w:rPr>
          <w:b/>
          <w:color w:val="92D050"/>
          <w:sz w:val="44"/>
          <w:szCs w:val="44"/>
        </w:rPr>
        <w:t>PaSD</w:t>
      </w:r>
      <w:proofErr w:type="spellEnd"/>
    </w:p>
    <w:p w14:paraId="787DAC55" w14:textId="77777777" w:rsidR="002C1D3C" w:rsidRPr="009243AF" w:rsidRDefault="002C1D3C" w:rsidP="002C1D3C">
      <w:pPr>
        <w:pStyle w:val="NoSpacing"/>
        <w:jc w:val="center"/>
        <w:rPr>
          <w:color w:val="00B050"/>
          <w:sz w:val="40"/>
          <w:szCs w:val="40"/>
        </w:rPr>
      </w:pPr>
      <w:r w:rsidRPr="009243AF">
        <w:rPr>
          <w:b/>
          <w:color w:val="00B050"/>
          <w:sz w:val="40"/>
          <w:szCs w:val="40"/>
        </w:rPr>
        <w:t>Partnership for Sustainable Development</w:t>
      </w:r>
    </w:p>
    <w:p w14:paraId="08492B73" w14:textId="77777777" w:rsidR="002C1D3C" w:rsidRPr="009243AF" w:rsidRDefault="002C1D3C" w:rsidP="002C1D3C">
      <w:pPr>
        <w:pStyle w:val="NoSpacing"/>
        <w:jc w:val="center"/>
        <w:rPr>
          <w:sz w:val="24"/>
          <w:szCs w:val="24"/>
        </w:rPr>
      </w:pPr>
      <w:r>
        <w:rPr>
          <w:sz w:val="24"/>
          <w:szCs w:val="24"/>
        </w:rPr>
        <w:t>72</w:t>
      </w:r>
      <w:r w:rsidRPr="003533A9">
        <w:rPr>
          <w:sz w:val="24"/>
          <w:szCs w:val="24"/>
          <w:vertAlign w:val="superscript"/>
        </w:rPr>
        <w:t>nd</w:t>
      </w:r>
      <w:r>
        <w:rPr>
          <w:sz w:val="24"/>
          <w:szCs w:val="24"/>
        </w:rPr>
        <w:t xml:space="preserve"> Boulevard Road </w:t>
      </w:r>
    </w:p>
    <w:p w14:paraId="7A1483E9" w14:textId="58F822B0" w:rsidR="002C1D3C" w:rsidRPr="009243AF" w:rsidRDefault="002C1D3C" w:rsidP="002C1D3C">
      <w:pPr>
        <w:pStyle w:val="NoSpacing"/>
        <w:jc w:val="center"/>
        <w:rPr>
          <w:sz w:val="24"/>
          <w:szCs w:val="24"/>
        </w:rPr>
      </w:pPr>
      <w:r>
        <w:rPr>
          <w:noProof/>
          <w:u w:val="single" w:color="00B050"/>
        </w:rPr>
        <mc:AlternateContent>
          <mc:Choice Requires="wps">
            <w:drawing>
              <wp:anchor distT="0" distB="0" distL="114300" distR="114300" simplePos="0" relativeHeight="251660288" behindDoc="0" locked="0" layoutInCell="1" allowOverlap="1" wp14:anchorId="7E448D7A" wp14:editId="4257AA08">
                <wp:simplePos x="0" y="0"/>
                <wp:positionH relativeFrom="margin">
                  <wp:align>center</wp:align>
                </wp:positionH>
                <wp:positionV relativeFrom="paragraph">
                  <wp:posOffset>203200</wp:posOffset>
                </wp:positionV>
                <wp:extent cx="6267450" cy="635"/>
                <wp:effectExtent l="0" t="0" r="19050" b="3746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67450" cy="63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739556F" id="_x0000_t32" coordsize="21600,21600" o:spt="32" o:oned="t" path="m,l21600,21600e" filled="f">
                <v:path arrowok="t" fillok="f" o:connecttype="none"/>
                <o:lock v:ext="edit" shapetype="t"/>
              </v:shapetype>
              <v:shape id="AutoShape 2" o:spid="_x0000_s1026" type="#_x0000_t32" style="position:absolute;margin-left:0;margin-top:16pt;width:493.5pt;height:.05pt;flip:x;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" strokecolor="#00b050">
                <w10:wrap anchorx="margin"/>
              </v:shape>
            </w:pict>
          </mc:Fallback>
        </mc:AlternateContent>
      </w:r>
      <w:r w:rsidRPr="009243AF">
        <w:rPr>
          <w:sz w:val="24"/>
          <w:szCs w:val="24"/>
        </w:rPr>
        <w:t>Monrovia, Liberia</w:t>
      </w:r>
    </w:p>
    <w:p w14:paraId="00157723" w14:textId="064D27AF" w:rsidR="002C1D3C" w:rsidRPr="00825810" w:rsidRDefault="002C1D3C" w:rsidP="002C1D3C">
      <w:pPr>
        <w:rPr>
          <w:sz w:val="2"/>
        </w:rPr>
      </w:pPr>
      <w:r>
        <w:t xml:space="preserve"> </w:t>
      </w:r>
    </w:p>
    <w:p w14:paraId="59BD97A0" w14:textId="77777777" w:rsidR="00523711" w:rsidRDefault="00523711" w:rsidP="00523711">
      <w:pPr>
        <w:jc w:val="both"/>
        <w:rPr>
          <w:rFonts w:ascii="Arial" w:hAnsi="Arial"/>
          <w:b/>
          <w:bCs/>
        </w:rPr>
      </w:pPr>
    </w:p>
    <w:p w14:paraId="07409FA3" w14:textId="77777777" w:rsidR="00523711" w:rsidRDefault="00523711" w:rsidP="00523711">
      <w:pPr>
        <w:jc w:val="both"/>
        <w:rPr>
          <w:rFonts w:ascii="Arial" w:hAnsi="Arial"/>
          <w:b/>
          <w:bCs/>
        </w:rPr>
      </w:pPr>
    </w:p>
    <w:p w14:paraId="1E886530" w14:textId="77777777" w:rsidR="00523711" w:rsidRDefault="00523711" w:rsidP="00523711">
      <w:pPr>
        <w:jc w:val="both"/>
        <w:rPr>
          <w:rFonts w:ascii="Arial" w:hAnsi="Arial"/>
          <w:b/>
          <w:bCs/>
        </w:rPr>
      </w:pPr>
    </w:p>
    <w:p w14:paraId="6E42C8A6" w14:textId="77777777" w:rsidR="00523711" w:rsidRDefault="00523711" w:rsidP="00523711">
      <w:pPr>
        <w:jc w:val="both"/>
        <w:rPr>
          <w:rFonts w:ascii="Arial" w:hAnsi="Arial"/>
          <w:b/>
          <w:bCs/>
        </w:rPr>
      </w:pPr>
    </w:p>
    <w:p w14:paraId="2C93537F" w14:textId="77777777" w:rsidR="00523711" w:rsidRDefault="00523711" w:rsidP="00523711">
      <w:pPr>
        <w:jc w:val="both"/>
        <w:rPr>
          <w:rFonts w:ascii="Arial" w:hAnsi="Arial"/>
          <w:b/>
          <w:bCs/>
        </w:rPr>
      </w:pPr>
    </w:p>
    <w:p w14:paraId="5F5FF02D" w14:textId="77777777" w:rsidR="00523711" w:rsidRDefault="00523711" w:rsidP="00523711">
      <w:pPr>
        <w:jc w:val="both"/>
        <w:rPr>
          <w:rFonts w:ascii="Arial" w:hAnsi="Arial"/>
          <w:b/>
          <w:bCs/>
        </w:rPr>
      </w:pPr>
    </w:p>
    <w:p w14:paraId="2208F6CF" w14:textId="77777777" w:rsidR="00523711" w:rsidRDefault="00523711" w:rsidP="00523711">
      <w:pPr>
        <w:jc w:val="both"/>
        <w:rPr>
          <w:rFonts w:ascii="Arial" w:hAnsi="Arial"/>
          <w:b/>
          <w:bCs/>
        </w:rPr>
      </w:pPr>
    </w:p>
    <w:p w14:paraId="58B7B43E" w14:textId="77777777" w:rsidR="00523711" w:rsidRDefault="00523711" w:rsidP="00523711">
      <w:pPr>
        <w:jc w:val="both"/>
        <w:rPr>
          <w:rFonts w:ascii="Arial" w:hAnsi="Arial"/>
          <w:b/>
          <w:bCs/>
        </w:rPr>
      </w:pPr>
    </w:p>
    <w:p w14:paraId="155BB92E" w14:textId="77777777" w:rsidR="00523711" w:rsidRDefault="00523711" w:rsidP="00523711">
      <w:pPr>
        <w:jc w:val="both"/>
        <w:rPr>
          <w:rFonts w:ascii="Arial" w:hAnsi="Arial"/>
          <w:b/>
          <w:bCs/>
        </w:rPr>
      </w:pPr>
    </w:p>
    <w:p w14:paraId="5F27676A" w14:textId="77777777" w:rsidR="00523711" w:rsidRDefault="00523711" w:rsidP="00523711">
      <w:pPr>
        <w:jc w:val="both"/>
        <w:rPr>
          <w:rFonts w:ascii="Arial" w:hAnsi="Arial"/>
          <w:b/>
          <w:bCs/>
        </w:rPr>
      </w:pPr>
    </w:p>
    <w:p w14:paraId="7639045D" w14:textId="32F50C3B" w:rsidR="00523711" w:rsidRPr="00F562CF" w:rsidRDefault="000D5BC2" w:rsidP="00523711">
      <w:pPr>
        <w:jc w:val="center"/>
        <w:rPr>
          <w:rFonts w:ascii="Arial" w:hAnsi="Arial"/>
          <w:b/>
          <w:bCs/>
          <w:sz w:val="48"/>
          <w:szCs w:val="48"/>
        </w:rPr>
      </w:pPr>
      <w:r>
        <w:rPr>
          <w:rFonts w:ascii="Arial" w:hAnsi="Arial"/>
          <w:b/>
          <w:bCs/>
          <w:sz w:val="48"/>
          <w:szCs w:val="48"/>
        </w:rPr>
        <w:t>SAMLO-</w:t>
      </w:r>
      <w:r w:rsidR="006C3338">
        <w:rPr>
          <w:rFonts w:ascii="Arial" w:hAnsi="Arial"/>
          <w:b/>
          <w:bCs/>
          <w:sz w:val="48"/>
          <w:szCs w:val="48"/>
        </w:rPr>
        <w:t xml:space="preserve">Spectacle </w:t>
      </w:r>
      <w:r w:rsidR="00523711" w:rsidRPr="00F562CF">
        <w:rPr>
          <w:rFonts w:ascii="Arial" w:hAnsi="Arial"/>
          <w:b/>
          <w:bCs/>
          <w:sz w:val="48"/>
          <w:szCs w:val="48"/>
        </w:rPr>
        <w:t xml:space="preserve">of ArcelorMittal Liberia Operations </w:t>
      </w:r>
    </w:p>
    <w:p w14:paraId="36C904C3" w14:textId="78DD2E3D" w:rsidR="002C1D3C" w:rsidRDefault="002C1D3C" w:rsidP="00523711">
      <w:pPr>
        <w:jc w:val="center"/>
        <w:rPr>
          <w:rFonts w:ascii="Arial" w:hAnsi="Arial"/>
          <w:b/>
          <w:bCs/>
          <w:sz w:val="40"/>
          <w:szCs w:val="40"/>
          <w:u w:val="single"/>
        </w:rPr>
      </w:pPr>
    </w:p>
    <w:p w14:paraId="5843E30E" w14:textId="3F6A6488" w:rsidR="00523711" w:rsidRDefault="00523711" w:rsidP="00523711">
      <w:pPr>
        <w:jc w:val="center"/>
        <w:rPr>
          <w:rFonts w:ascii="Arial" w:hAnsi="Arial"/>
          <w:b/>
          <w:bCs/>
          <w:sz w:val="40"/>
          <w:szCs w:val="40"/>
          <w:u w:val="single"/>
        </w:rPr>
      </w:pPr>
    </w:p>
    <w:p w14:paraId="6F9F8414" w14:textId="559AE8D4" w:rsidR="00523711" w:rsidRDefault="00523711" w:rsidP="00523711">
      <w:pPr>
        <w:jc w:val="center"/>
        <w:rPr>
          <w:rFonts w:ascii="Arial" w:hAnsi="Arial"/>
          <w:b/>
          <w:bCs/>
          <w:sz w:val="40"/>
          <w:szCs w:val="40"/>
          <w:u w:val="single"/>
        </w:rPr>
      </w:pPr>
      <w:bookmarkStart w:id="1" w:name="_GoBack"/>
      <w:bookmarkEnd w:id="1"/>
    </w:p>
    <w:p w14:paraId="32E2E6B5" w14:textId="45B9717D" w:rsidR="00523711" w:rsidRDefault="00523711" w:rsidP="00523711">
      <w:pPr>
        <w:jc w:val="center"/>
        <w:rPr>
          <w:rFonts w:ascii="Arial" w:hAnsi="Arial"/>
          <w:b/>
          <w:bCs/>
          <w:sz w:val="40"/>
          <w:szCs w:val="40"/>
          <w:u w:val="single"/>
        </w:rPr>
      </w:pPr>
    </w:p>
    <w:p w14:paraId="7643AA0A" w14:textId="1CDF3579" w:rsidR="00523711" w:rsidRDefault="00523711" w:rsidP="00523711">
      <w:pPr>
        <w:jc w:val="center"/>
        <w:rPr>
          <w:rFonts w:ascii="Arial" w:hAnsi="Arial"/>
          <w:b/>
          <w:bCs/>
          <w:sz w:val="40"/>
          <w:szCs w:val="40"/>
          <w:u w:val="single"/>
        </w:rPr>
      </w:pPr>
    </w:p>
    <w:p w14:paraId="3A1335E7" w14:textId="77777777" w:rsidR="00523711" w:rsidRPr="00523711" w:rsidRDefault="00523711" w:rsidP="00523711">
      <w:pPr>
        <w:jc w:val="center"/>
        <w:rPr>
          <w:rFonts w:ascii="Arial" w:hAnsi="Arial"/>
          <w:b/>
          <w:bCs/>
          <w:sz w:val="40"/>
          <w:szCs w:val="40"/>
          <w:u w:val="single"/>
        </w:rPr>
      </w:pPr>
    </w:p>
    <w:p w14:paraId="14E40DC4" w14:textId="630D9DB8" w:rsidR="00523711" w:rsidRPr="00F562CF" w:rsidRDefault="00523711" w:rsidP="00523711">
      <w:pPr>
        <w:jc w:val="center"/>
        <w:rPr>
          <w:rFonts w:ascii="Arial" w:hAnsi="Arial"/>
          <w:b/>
          <w:bCs/>
          <w:sz w:val="96"/>
          <w:szCs w:val="96"/>
        </w:rPr>
      </w:pPr>
      <w:r w:rsidRPr="00F562CF">
        <w:rPr>
          <w:rFonts w:ascii="Arial" w:hAnsi="Arial"/>
          <w:b/>
          <w:bCs/>
          <w:sz w:val="96"/>
          <w:szCs w:val="96"/>
        </w:rPr>
        <w:t>Report</w:t>
      </w:r>
    </w:p>
    <w:p w14:paraId="312CD397" w14:textId="77777777" w:rsidR="00523711" w:rsidRPr="00523711" w:rsidRDefault="00523711" w:rsidP="00523711">
      <w:pPr>
        <w:jc w:val="center"/>
        <w:rPr>
          <w:rFonts w:ascii="Arial" w:hAnsi="Arial"/>
          <w:b/>
          <w:bCs/>
          <w:sz w:val="40"/>
          <w:szCs w:val="40"/>
        </w:rPr>
      </w:pPr>
    </w:p>
    <w:p w14:paraId="4BEF7A2C" w14:textId="3D2EBA62" w:rsidR="00420FDB" w:rsidRPr="00523711" w:rsidRDefault="00420FDB" w:rsidP="00523711">
      <w:pPr>
        <w:jc w:val="center"/>
        <w:rPr>
          <w:rFonts w:ascii="Arial" w:hAnsi="Arial"/>
          <w:b/>
          <w:bCs/>
          <w:sz w:val="40"/>
          <w:szCs w:val="40"/>
        </w:rPr>
      </w:pPr>
    </w:p>
    <w:p w14:paraId="6F819123" w14:textId="0E07BBAF" w:rsidR="00420FDB" w:rsidRDefault="00420FDB" w:rsidP="00523711">
      <w:pPr>
        <w:rPr>
          <w:rFonts w:ascii="Arial" w:hAnsi="Arial"/>
          <w:b/>
          <w:bCs/>
          <w:sz w:val="40"/>
          <w:szCs w:val="40"/>
        </w:rPr>
      </w:pPr>
    </w:p>
    <w:p w14:paraId="59B7D71A" w14:textId="7CC3F8ED" w:rsidR="00523711" w:rsidRDefault="00523711" w:rsidP="00523711">
      <w:pPr>
        <w:rPr>
          <w:rFonts w:ascii="Arial" w:hAnsi="Arial"/>
          <w:b/>
          <w:bCs/>
          <w:sz w:val="40"/>
          <w:szCs w:val="40"/>
        </w:rPr>
      </w:pPr>
    </w:p>
    <w:p w14:paraId="05319F4D" w14:textId="5BB9028C" w:rsidR="00523711" w:rsidRDefault="00523711" w:rsidP="00523711">
      <w:pPr>
        <w:rPr>
          <w:rFonts w:ascii="Arial" w:hAnsi="Arial"/>
          <w:b/>
          <w:bCs/>
          <w:sz w:val="40"/>
          <w:szCs w:val="40"/>
        </w:rPr>
      </w:pPr>
    </w:p>
    <w:p w14:paraId="63A389D4" w14:textId="13EB631C" w:rsidR="00523711" w:rsidRDefault="00523711" w:rsidP="00523711">
      <w:pPr>
        <w:rPr>
          <w:rFonts w:ascii="Arial" w:hAnsi="Arial"/>
          <w:b/>
          <w:bCs/>
          <w:sz w:val="40"/>
          <w:szCs w:val="40"/>
        </w:rPr>
      </w:pPr>
    </w:p>
    <w:p w14:paraId="7F7FEA12" w14:textId="440B14D1" w:rsidR="00523711" w:rsidRDefault="00523711" w:rsidP="00523711">
      <w:pPr>
        <w:rPr>
          <w:rFonts w:ascii="Arial" w:hAnsi="Arial"/>
          <w:b/>
          <w:bCs/>
          <w:sz w:val="40"/>
          <w:szCs w:val="40"/>
        </w:rPr>
      </w:pPr>
    </w:p>
    <w:p w14:paraId="782A5C81" w14:textId="0C2BC51D" w:rsidR="00F562CF" w:rsidRDefault="00F562CF" w:rsidP="00523711">
      <w:pPr>
        <w:rPr>
          <w:rFonts w:ascii="Arial" w:hAnsi="Arial"/>
          <w:b/>
          <w:bCs/>
          <w:sz w:val="40"/>
          <w:szCs w:val="40"/>
        </w:rPr>
      </w:pPr>
    </w:p>
    <w:p w14:paraId="4F3F9DC6" w14:textId="77777777" w:rsidR="00F562CF" w:rsidRDefault="00F562CF" w:rsidP="00523711">
      <w:pPr>
        <w:rPr>
          <w:rFonts w:ascii="Arial" w:hAnsi="Arial"/>
          <w:b/>
          <w:bCs/>
          <w:sz w:val="40"/>
          <w:szCs w:val="40"/>
        </w:rPr>
      </w:pPr>
    </w:p>
    <w:p w14:paraId="104F24DA" w14:textId="50524723" w:rsidR="00523711" w:rsidRPr="00523711" w:rsidRDefault="00523711" w:rsidP="00523711">
      <w:pPr>
        <w:rPr>
          <w:rFonts w:ascii="Arial" w:hAnsi="Arial"/>
          <w:b/>
          <w:bCs/>
          <w:sz w:val="28"/>
          <w:szCs w:val="28"/>
        </w:rPr>
      </w:pPr>
      <w:r w:rsidRPr="00523711">
        <w:rPr>
          <w:rFonts w:ascii="Arial" w:hAnsi="Arial"/>
          <w:b/>
          <w:bCs/>
          <w:sz w:val="28"/>
          <w:szCs w:val="28"/>
        </w:rPr>
        <w:t xml:space="preserve">December 3, 2021 </w:t>
      </w:r>
    </w:p>
    <w:p w14:paraId="6A767014" w14:textId="3CD23D5A" w:rsidR="00523711" w:rsidRPr="00644C1B" w:rsidRDefault="00D41DAB" w:rsidP="000C14E4">
      <w:pPr>
        <w:pStyle w:val="ListParagraph"/>
        <w:numPr>
          <w:ilvl w:val="0"/>
          <w:numId w:val="7"/>
        </w:numPr>
        <w:jc w:val="both"/>
        <w:rPr>
          <w:b/>
          <w:bCs/>
        </w:rPr>
      </w:pPr>
      <w:r w:rsidRPr="00644C1B">
        <w:rPr>
          <w:b/>
          <w:bCs/>
        </w:rPr>
        <w:lastRenderedPageBreak/>
        <w:t>Introduction</w:t>
      </w:r>
    </w:p>
    <w:p w14:paraId="7AE6A027" w14:textId="287E9343" w:rsidR="002F30F5" w:rsidRPr="00644C1B" w:rsidRDefault="002F30F5" w:rsidP="002F30F5">
      <w:pPr>
        <w:jc w:val="both"/>
        <w:rPr>
          <w:b/>
          <w:bCs/>
        </w:rPr>
      </w:pPr>
    </w:p>
    <w:p w14:paraId="2353298A" w14:textId="5665A42A" w:rsidR="001874F4" w:rsidRPr="00644C1B" w:rsidRDefault="001874F4" w:rsidP="002F30F5">
      <w:pPr>
        <w:jc w:val="both"/>
      </w:pPr>
      <w:r w:rsidRPr="00644C1B">
        <w:t xml:space="preserve">After a lengthy renegotiation process throughout 2006, on 28th December 2006 the Government of Liberia and Mittal Steel signed an amended contract, which was passed into law by the Liberian </w:t>
      </w:r>
      <w:r w:rsidR="009D715F" w:rsidRPr="00644C1B">
        <w:t>Legislature</w:t>
      </w:r>
      <w:r w:rsidRPr="00644C1B">
        <w:t xml:space="preserve"> in May 2007. The amended contract, gives Liberia a real chance of extracting reasonable benefits from the concession. The </w:t>
      </w:r>
      <w:r w:rsidR="00540B7D" w:rsidRPr="00644C1B">
        <w:t xml:space="preserve">ongoing AML </w:t>
      </w:r>
      <w:r w:rsidRPr="00644C1B">
        <w:t>agreement relates only to iron ore and no other unspecified minerals. The right to additional minerals is</w:t>
      </w:r>
      <w:r w:rsidR="00540B7D" w:rsidRPr="00644C1B">
        <w:t xml:space="preserve"> </w:t>
      </w:r>
      <w:r w:rsidRPr="00644C1B">
        <w:t>reserved to the government</w:t>
      </w:r>
      <w:r w:rsidR="00DB0A7A" w:rsidRPr="00644C1B">
        <w:t xml:space="preserve"> and t</w:t>
      </w:r>
      <w:r w:rsidRPr="00644C1B">
        <w:t xml:space="preserve">he governing law of the contract </w:t>
      </w:r>
      <w:r w:rsidR="00540B7D" w:rsidRPr="00644C1B">
        <w:t xml:space="preserve">is in keeping with </w:t>
      </w:r>
      <w:r w:rsidR="004C164B" w:rsidRPr="00644C1B">
        <w:t>the Liberian</w:t>
      </w:r>
      <w:r w:rsidRPr="00644C1B">
        <w:t xml:space="preserve"> Law. </w:t>
      </w:r>
    </w:p>
    <w:p w14:paraId="2825BEB4" w14:textId="77777777" w:rsidR="001874F4" w:rsidRPr="00644C1B" w:rsidRDefault="001874F4" w:rsidP="002F30F5">
      <w:pPr>
        <w:jc w:val="both"/>
      </w:pPr>
    </w:p>
    <w:p w14:paraId="546567F0" w14:textId="050B7E42" w:rsidR="001874F4" w:rsidRPr="00644C1B" w:rsidRDefault="003B51C3" w:rsidP="002F30F5">
      <w:pPr>
        <w:jc w:val="both"/>
      </w:pPr>
      <w:r w:rsidRPr="00644C1B">
        <w:t>T</w:t>
      </w:r>
      <w:r w:rsidR="00540B7D" w:rsidRPr="00644C1B">
        <w:t xml:space="preserve">he AML MDA </w:t>
      </w:r>
      <w:r w:rsidRPr="00644C1B">
        <w:t xml:space="preserve">in addition to mineral exploration </w:t>
      </w:r>
      <w:r w:rsidR="00540B7D" w:rsidRPr="00644C1B">
        <w:t xml:space="preserve">contains </w:t>
      </w:r>
      <w:r w:rsidR="001874F4" w:rsidRPr="00644C1B">
        <w:t>Social obligations, such as free health care</w:t>
      </w:r>
      <w:r w:rsidRPr="00644C1B">
        <w:t xml:space="preserve">, education, housing, rail and port development, and </w:t>
      </w:r>
      <w:r w:rsidR="001874F4" w:rsidRPr="00644C1B">
        <w:t xml:space="preserve">jobs </w:t>
      </w:r>
      <w:r w:rsidR="009D715F" w:rsidRPr="00644C1B">
        <w:t xml:space="preserve">creation </w:t>
      </w:r>
      <w:r w:rsidR="001874F4" w:rsidRPr="00644C1B">
        <w:t>for Liberians and a requirement that ensures that within 5 years all senior managers will be Liberians.</w:t>
      </w:r>
    </w:p>
    <w:p w14:paraId="3894BAE2" w14:textId="77777777" w:rsidR="001874F4" w:rsidRPr="00644C1B" w:rsidRDefault="001874F4" w:rsidP="002F30F5">
      <w:pPr>
        <w:jc w:val="both"/>
      </w:pPr>
    </w:p>
    <w:p w14:paraId="62A05DC5" w14:textId="77777777" w:rsidR="008B76CD" w:rsidRPr="00644C1B" w:rsidRDefault="001874F4" w:rsidP="00D075FF">
      <w:pPr>
        <w:jc w:val="both"/>
      </w:pPr>
      <w:r w:rsidRPr="00644C1B">
        <w:t xml:space="preserve"> </w:t>
      </w:r>
      <w:r w:rsidR="006B0F6D" w:rsidRPr="00644C1B">
        <w:t>After 52 week</w:t>
      </w:r>
      <w:r w:rsidR="002F2C9F" w:rsidRPr="00644C1B">
        <w:t>s</w:t>
      </w:r>
      <w:r w:rsidR="006B0F6D" w:rsidRPr="00644C1B">
        <w:t xml:space="preserve"> </w:t>
      </w:r>
      <w:r w:rsidR="009221F8" w:rsidRPr="00644C1B">
        <w:t>of negotiation b</w:t>
      </w:r>
      <w:r w:rsidR="002F2C9F" w:rsidRPr="00644C1B">
        <w:t>etween</w:t>
      </w:r>
      <w:r w:rsidR="009221F8" w:rsidRPr="00644C1B">
        <w:t xml:space="preserve"> the government of Liberia</w:t>
      </w:r>
      <w:r w:rsidR="002F2C9F" w:rsidRPr="00644C1B">
        <w:t xml:space="preserve"> and AML</w:t>
      </w:r>
      <w:r w:rsidR="009221F8" w:rsidRPr="00644C1B">
        <w:t xml:space="preserve"> through the inter-ministerial concession committee</w:t>
      </w:r>
      <w:r w:rsidR="002F2C9F" w:rsidRPr="00644C1B">
        <w:t xml:space="preserve"> (IMCC)</w:t>
      </w:r>
      <w:r w:rsidR="009221F8" w:rsidRPr="00644C1B">
        <w:t xml:space="preserve">, the government of Liberia signed the </w:t>
      </w:r>
      <w:r w:rsidR="002F2C9F" w:rsidRPr="00644C1B">
        <w:t xml:space="preserve">AML MDA amendment deal </w:t>
      </w:r>
      <w:r w:rsidR="009221F8" w:rsidRPr="00644C1B">
        <w:t>on September</w:t>
      </w:r>
      <w:r w:rsidR="002F2C9F" w:rsidRPr="00644C1B">
        <w:t xml:space="preserve"> 10, 2021. </w:t>
      </w:r>
      <w:r w:rsidR="00D075FF" w:rsidRPr="00644C1B">
        <w:t xml:space="preserve">The proposed new MDA is valued at USD 800 Million, More than 2000 jobs are expected to be created during the construction phase, with Liberians envisaged to fill the majority of the roles created, </w:t>
      </w:r>
      <w:proofErr w:type="gramStart"/>
      <w:r w:rsidR="00D075FF" w:rsidRPr="00644C1B">
        <w:t>With</w:t>
      </w:r>
      <w:proofErr w:type="gramEnd"/>
      <w:r w:rsidR="00D075FF" w:rsidRPr="00644C1B">
        <w:t xml:space="preserve"> the increase in production volumes, the operations teams will also see a surge of about 1000 new jobs</w:t>
      </w:r>
      <w:r w:rsidR="008B76CD" w:rsidRPr="00644C1B">
        <w:t>.</w:t>
      </w:r>
      <w:r w:rsidR="00D075FF" w:rsidRPr="00644C1B">
        <w:t xml:space="preserve"> </w:t>
      </w:r>
    </w:p>
    <w:p w14:paraId="0003D7B8" w14:textId="77777777" w:rsidR="008B76CD" w:rsidRPr="00644C1B" w:rsidRDefault="008B76CD" w:rsidP="00D075FF">
      <w:pPr>
        <w:jc w:val="both"/>
      </w:pPr>
    </w:p>
    <w:p w14:paraId="06BC51D2" w14:textId="04932C2B" w:rsidR="00D075FF" w:rsidRPr="00644C1B" w:rsidRDefault="008B76CD" w:rsidP="00D075FF">
      <w:pPr>
        <w:jc w:val="both"/>
      </w:pPr>
      <w:r w:rsidRPr="00644C1B">
        <w:t>Th</w:t>
      </w:r>
      <w:r w:rsidR="00D075FF" w:rsidRPr="00644C1B">
        <w:t>e expansion project encompasses processing, rail and port facilities</w:t>
      </w:r>
      <w:r w:rsidRPr="00644C1B">
        <w:t xml:space="preserve"> development and therefore </w:t>
      </w:r>
      <w:r w:rsidR="00D075FF" w:rsidRPr="00644C1B">
        <w:t>will be one of the largest mining projects in West Africa. It includes the construction of a new concentration plant and the substantial expansion of mining operations, with the first concentrate expected in late 2023, ramping up to 15 million tonnes per annum (‘</w:t>
      </w:r>
      <w:proofErr w:type="spellStart"/>
      <w:r w:rsidR="00D075FF" w:rsidRPr="00644C1B">
        <w:t>mtpa</w:t>
      </w:r>
      <w:proofErr w:type="spellEnd"/>
      <w:r w:rsidR="00D075FF" w:rsidRPr="00644C1B">
        <w:t>’). Under the agreement the company will have reservation for expansion for at least up to 30mt. At these expanded levels, these iron ore</w:t>
      </w:r>
      <w:r w:rsidRPr="00644C1B">
        <w:t xml:space="preserve"> expected to be</w:t>
      </w:r>
      <w:r w:rsidR="00D075FF" w:rsidRPr="00644C1B">
        <w:t xml:space="preserve"> export</w:t>
      </w:r>
      <w:r w:rsidRPr="00644C1B">
        <w:t>ed</w:t>
      </w:r>
      <w:r w:rsidR="00D075FF" w:rsidRPr="00644C1B">
        <w:t xml:space="preserve"> will create a major boost to Liberia’s GDP.</w:t>
      </w:r>
    </w:p>
    <w:p w14:paraId="019B916D" w14:textId="77777777" w:rsidR="00D075FF" w:rsidRPr="00644C1B" w:rsidRDefault="00D075FF" w:rsidP="00D075FF">
      <w:pPr>
        <w:pStyle w:val="ListParagraph"/>
        <w:jc w:val="both"/>
      </w:pPr>
    </w:p>
    <w:p w14:paraId="15A40617" w14:textId="66DC850B" w:rsidR="00C45C36" w:rsidRPr="00644C1B" w:rsidRDefault="008B76CD" w:rsidP="0079183A">
      <w:pPr>
        <w:jc w:val="both"/>
      </w:pPr>
      <w:r w:rsidRPr="00644C1B">
        <w:t>Following President</w:t>
      </w:r>
      <w:r w:rsidR="00321F72" w:rsidRPr="00644C1B">
        <w:t xml:space="preserve"> </w:t>
      </w:r>
      <w:proofErr w:type="spellStart"/>
      <w:r w:rsidR="00321F72" w:rsidRPr="00644C1B">
        <w:t>Weah’s</w:t>
      </w:r>
      <w:proofErr w:type="spellEnd"/>
      <w:r w:rsidR="00321F72" w:rsidRPr="00644C1B">
        <w:t xml:space="preserve"> </w:t>
      </w:r>
      <w:r w:rsidRPr="00644C1B">
        <w:t>submission</w:t>
      </w:r>
      <w:r w:rsidR="00321F72" w:rsidRPr="00644C1B">
        <w:t xml:space="preserve"> of the AML MDA Amendment</w:t>
      </w:r>
      <w:r w:rsidRPr="00644C1B">
        <w:t xml:space="preserve"> to the 54</w:t>
      </w:r>
      <w:r w:rsidRPr="00644C1B">
        <w:rPr>
          <w:vertAlign w:val="superscript"/>
        </w:rPr>
        <w:t>th</w:t>
      </w:r>
      <w:r w:rsidRPr="00644C1B">
        <w:t xml:space="preserve"> national Legislature</w:t>
      </w:r>
      <w:r w:rsidR="00321F72" w:rsidRPr="00644C1B">
        <w:t xml:space="preserve">, some senior citizens and legislators of the three affected concession counties </w:t>
      </w:r>
      <w:r w:rsidR="00C45C36" w:rsidRPr="00644C1B">
        <w:t>have been heard in the local media making claims that are deem inflammatory and inciteful against the company and could have the propensity to undermine the investment image of the company.</w:t>
      </w:r>
    </w:p>
    <w:p w14:paraId="696AD9C2" w14:textId="77777777" w:rsidR="00C45C36" w:rsidRPr="00644C1B" w:rsidRDefault="00C45C36" w:rsidP="0079183A">
      <w:pPr>
        <w:jc w:val="both"/>
      </w:pPr>
    </w:p>
    <w:p w14:paraId="22687972" w14:textId="7F6C9B6A" w:rsidR="009D715F" w:rsidRPr="00644C1B" w:rsidRDefault="00C45C36" w:rsidP="0079183A">
      <w:pPr>
        <w:jc w:val="both"/>
      </w:pPr>
      <w:r w:rsidRPr="00644C1B">
        <w:t xml:space="preserve">In an effort to inform discussions and decisions on the review and passage of the AML MDA Amendment, </w:t>
      </w:r>
      <w:proofErr w:type="spellStart"/>
      <w:r w:rsidRPr="00644C1B">
        <w:t>PaSD</w:t>
      </w:r>
      <w:proofErr w:type="spellEnd"/>
      <w:r w:rsidRPr="00644C1B">
        <w:t xml:space="preserve"> commissioned </w:t>
      </w:r>
      <w:r w:rsidR="00821CC3" w:rsidRPr="00644C1B">
        <w:t xml:space="preserve">a </w:t>
      </w:r>
      <w:r w:rsidRPr="00644C1B">
        <w:t>desk review of related literature based on which this report is derived.</w:t>
      </w:r>
      <w:r w:rsidR="000C14E4">
        <w:t xml:space="preserve"> </w:t>
      </w:r>
      <w:r w:rsidRPr="00644C1B">
        <w:t xml:space="preserve">This report contains </w:t>
      </w:r>
      <w:r w:rsidR="00821CC3" w:rsidRPr="00644C1B">
        <w:t>the history of AML, brief history of the research organization, summary of the old and proposed deal,</w:t>
      </w:r>
      <w:r w:rsidRPr="00644C1B">
        <w:t xml:space="preserve"> </w:t>
      </w:r>
      <w:r w:rsidR="00821CC3" w:rsidRPr="00644C1B">
        <w:t>research methodology, scope and limitation of the research, finding and policy recommendations.</w:t>
      </w:r>
    </w:p>
    <w:p w14:paraId="4FEF6443" w14:textId="2DE646CB" w:rsidR="009D715F" w:rsidRDefault="009D715F" w:rsidP="0079183A">
      <w:pPr>
        <w:jc w:val="both"/>
      </w:pPr>
    </w:p>
    <w:p w14:paraId="76369529" w14:textId="270547AC" w:rsidR="009D715F" w:rsidRDefault="009D715F" w:rsidP="0079183A">
      <w:pPr>
        <w:jc w:val="both"/>
      </w:pPr>
    </w:p>
    <w:p w14:paraId="109B5C0B" w14:textId="3326BB35" w:rsidR="009D715F" w:rsidRDefault="009D715F" w:rsidP="0079183A">
      <w:pPr>
        <w:jc w:val="both"/>
      </w:pPr>
    </w:p>
    <w:p w14:paraId="5C7572B3" w14:textId="1D122E70" w:rsidR="009D715F" w:rsidRDefault="009D715F" w:rsidP="0079183A">
      <w:pPr>
        <w:jc w:val="both"/>
      </w:pPr>
    </w:p>
    <w:p w14:paraId="5D8C36BB" w14:textId="77777777" w:rsidR="000C14E4" w:rsidRDefault="000C14E4" w:rsidP="0079183A">
      <w:pPr>
        <w:jc w:val="both"/>
      </w:pPr>
    </w:p>
    <w:p w14:paraId="1104BADC" w14:textId="08B5C5B9" w:rsidR="002C1D3C" w:rsidRDefault="002C1D3C" w:rsidP="0079183A">
      <w:pPr>
        <w:jc w:val="both"/>
      </w:pPr>
    </w:p>
    <w:p w14:paraId="406F0D45" w14:textId="77777777" w:rsidR="00644C1B" w:rsidRDefault="00644C1B" w:rsidP="00644C1B">
      <w:pPr>
        <w:jc w:val="center"/>
        <w:rPr>
          <w:rFonts w:ascii="Arial" w:hAnsi="Arial"/>
          <w:b/>
          <w:bCs/>
          <w:u w:val="single"/>
        </w:rPr>
      </w:pPr>
    </w:p>
    <w:p w14:paraId="607FFE16" w14:textId="7EE93BA0" w:rsidR="0063529D" w:rsidRPr="005C2896" w:rsidRDefault="003F50B9" w:rsidP="005C2896">
      <w:pPr>
        <w:pStyle w:val="ListParagraph"/>
        <w:numPr>
          <w:ilvl w:val="0"/>
          <w:numId w:val="7"/>
        </w:numPr>
        <w:jc w:val="both"/>
        <w:rPr>
          <w:rFonts w:ascii="Arial" w:hAnsi="Arial"/>
          <w:b/>
          <w:bCs/>
          <w:u w:val="single"/>
        </w:rPr>
      </w:pPr>
      <w:r w:rsidRPr="005C2896">
        <w:rPr>
          <w:rFonts w:ascii="Arial" w:hAnsi="Arial"/>
          <w:b/>
          <w:bCs/>
          <w:u w:val="single"/>
        </w:rPr>
        <w:lastRenderedPageBreak/>
        <w:t xml:space="preserve">Brief History of </w:t>
      </w:r>
      <w:proofErr w:type="spellStart"/>
      <w:r w:rsidRPr="005C2896">
        <w:rPr>
          <w:rFonts w:ascii="Arial" w:hAnsi="Arial"/>
          <w:b/>
          <w:bCs/>
          <w:u w:val="single"/>
        </w:rPr>
        <w:t>PaSD</w:t>
      </w:r>
      <w:proofErr w:type="spellEnd"/>
      <w:r w:rsidR="0063529D" w:rsidRPr="005C2896">
        <w:rPr>
          <w:rFonts w:ascii="Arial" w:hAnsi="Arial"/>
          <w:b/>
          <w:bCs/>
          <w:u w:val="single"/>
        </w:rPr>
        <w:t>:</w:t>
      </w:r>
    </w:p>
    <w:p w14:paraId="1E07B3F6" w14:textId="77777777" w:rsidR="0063529D" w:rsidRPr="00EB097F" w:rsidRDefault="0063529D" w:rsidP="0079183A">
      <w:pPr>
        <w:jc w:val="both"/>
        <w:rPr>
          <w:rFonts w:ascii="Arial" w:hAnsi="Arial"/>
          <w:b/>
          <w:bCs/>
          <w:sz w:val="12"/>
          <w:szCs w:val="12"/>
          <w:u w:val="single"/>
        </w:rPr>
      </w:pPr>
    </w:p>
    <w:p w14:paraId="5D63E506" w14:textId="1FCC496B" w:rsidR="00F83720" w:rsidRPr="00D142A1" w:rsidRDefault="00F83720" w:rsidP="00F83720">
      <w:pPr>
        <w:jc w:val="both"/>
        <w:rPr>
          <w:rFonts w:cstheme="minorHAnsi"/>
        </w:rPr>
      </w:pPr>
      <w:r w:rsidRPr="00D142A1">
        <w:rPr>
          <w:rFonts w:cstheme="minorHAnsi"/>
        </w:rPr>
        <w:t>The Partnership for Sustainable Development (</w:t>
      </w:r>
      <w:proofErr w:type="spellStart"/>
      <w:r w:rsidRPr="00D142A1">
        <w:rPr>
          <w:rFonts w:cstheme="minorHAnsi"/>
        </w:rPr>
        <w:t>PaSD</w:t>
      </w:r>
      <w:proofErr w:type="spellEnd"/>
      <w:r w:rsidRPr="00D142A1">
        <w:rPr>
          <w:rFonts w:cstheme="minorHAnsi"/>
        </w:rPr>
        <w:t xml:space="preserve">) formerly Citizens United to Promote Peace and Democracy in Liberia (CUPPADL) is a pro-democracy, peace building, human rights, policy, and development advocacy civil society organization. The </w:t>
      </w:r>
      <w:proofErr w:type="spellStart"/>
      <w:r w:rsidR="000079D7">
        <w:rPr>
          <w:rFonts w:cstheme="minorHAnsi"/>
        </w:rPr>
        <w:t>PaSD</w:t>
      </w:r>
      <w:proofErr w:type="spellEnd"/>
      <w:r w:rsidRPr="00D142A1">
        <w:rPr>
          <w:rFonts w:cstheme="minorHAnsi"/>
        </w:rPr>
        <w:t xml:space="preserve"> started working in Liberia since 2003, later obtained incorporation document from the Ministry of Foreign Affairs on November 9, 2005, and certificate of accreditation from the defunct Ministry of Planning and Economic Affairs in 2009 renewed by the Ministry of Finance and Development Planning 201</w:t>
      </w:r>
      <w:r>
        <w:rPr>
          <w:rFonts w:cstheme="minorHAnsi"/>
        </w:rPr>
        <w:t>7</w:t>
      </w:r>
      <w:r w:rsidR="003300F9">
        <w:rPr>
          <w:rFonts w:cstheme="minorHAnsi"/>
        </w:rPr>
        <w:t xml:space="preserve"> and </w:t>
      </w:r>
      <w:r>
        <w:rPr>
          <w:rFonts w:cstheme="minorHAnsi"/>
        </w:rPr>
        <w:t>2019</w:t>
      </w:r>
      <w:r w:rsidRPr="00D142A1">
        <w:rPr>
          <w:rFonts w:cstheme="minorHAnsi"/>
        </w:rPr>
        <w:t>.</w:t>
      </w:r>
    </w:p>
    <w:p w14:paraId="5C560001" w14:textId="77777777" w:rsidR="00F83720" w:rsidRPr="00D142A1" w:rsidRDefault="00F83720" w:rsidP="00F83720">
      <w:pPr>
        <w:jc w:val="both"/>
        <w:rPr>
          <w:rFonts w:cstheme="minorHAnsi"/>
          <w:sz w:val="14"/>
        </w:rPr>
      </w:pPr>
    </w:p>
    <w:p w14:paraId="6A4B049F" w14:textId="4E059A3C" w:rsidR="00F83720" w:rsidRDefault="00F83720" w:rsidP="00F83720">
      <w:pPr>
        <w:jc w:val="both"/>
        <w:rPr>
          <w:rFonts w:cstheme="minorHAnsi"/>
        </w:rPr>
      </w:pPr>
      <w:r w:rsidRPr="00D142A1">
        <w:rPr>
          <w:rFonts w:cstheme="minorHAnsi"/>
        </w:rPr>
        <w:t xml:space="preserve">After several years of interventions in the health, water and sanitation, public financial management, natural resource and concession, civil society and governance sectors of Liberia, </w:t>
      </w:r>
      <w:proofErr w:type="spellStart"/>
      <w:r>
        <w:rPr>
          <w:rFonts w:cstheme="minorHAnsi"/>
        </w:rPr>
        <w:t>PaSD</w:t>
      </w:r>
      <w:proofErr w:type="spellEnd"/>
      <w:r w:rsidRPr="00D142A1">
        <w:rPr>
          <w:rFonts w:cstheme="minorHAnsi"/>
        </w:rPr>
        <w:t xml:space="preserve"> has been able to influence increase civil society participation in public policy formulation, implementation, and deliverance of basic social services. Additionally, the </w:t>
      </w:r>
      <w:proofErr w:type="spellStart"/>
      <w:r>
        <w:rPr>
          <w:rFonts w:cstheme="minorHAnsi"/>
        </w:rPr>
        <w:t>PaSD</w:t>
      </w:r>
      <w:proofErr w:type="spellEnd"/>
      <w:r w:rsidRPr="00D142A1">
        <w:rPr>
          <w:rFonts w:cstheme="minorHAnsi"/>
        </w:rPr>
        <w:t xml:space="preserve"> advocacy has </w:t>
      </w:r>
      <w:r w:rsidR="000D0B20">
        <w:rPr>
          <w:rFonts w:cstheme="minorHAnsi"/>
        </w:rPr>
        <w:t xml:space="preserve">contributed significantly to the </w:t>
      </w:r>
      <w:r w:rsidRPr="00D142A1">
        <w:rPr>
          <w:rFonts w:cstheme="minorHAnsi"/>
        </w:rPr>
        <w:t>improve</w:t>
      </w:r>
      <w:r w:rsidR="000D0B20">
        <w:rPr>
          <w:rFonts w:cstheme="minorHAnsi"/>
        </w:rPr>
        <w:t xml:space="preserve">ment </w:t>
      </w:r>
      <w:proofErr w:type="gramStart"/>
      <w:r w:rsidR="000D0B20">
        <w:rPr>
          <w:rFonts w:cstheme="minorHAnsi"/>
        </w:rPr>
        <w:t xml:space="preserve">of </w:t>
      </w:r>
      <w:r w:rsidRPr="00D142A1">
        <w:rPr>
          <w:rFonts w:cstheme="minorHAnsi"/>
        </w:rPr>
        <w:t xml:space="preserve"> the</w:t>
      </w:r>
      <w:proofErr w:type="gramEnd"/>
      <w:r w:rsidRPr="00D142A1">
        <w:rPr>
          <w:rFonts w:cstheme="minorHAnsi"/>
        </w:rPr>
        <w:t xml:space="preserve"> policy and governance environments, service quality and access of the population to basic social services such as health, water, and sanitation, public finance, Natural Resources and concession social funds etc.</w:t>
      </w:r>
    </w:p>
    <w:p w14:paraId="5AFD34EE" w14:textId="77777777" w:rsidR="00F83720" w:rsidRDefault="00F83720" w:rsidP="00F83720">
      <w:pPr>
        <w:jc w:val="both"/>
        <w:rPr>
          <w:rFonts w:cstheme="minorHAnsi"/>
        </w:rPr>
      </w:pPr>
    </w:p>
    <w:p w14:paraId="3EE48140" w14:textId="77777777" w:rsidR="00F83720" w:rsidRPr="00D142A1" w:rsidRDefault="00F83720" w:rsidP="00F83720">
      <w:pPr>
        <w:pStyle w:val="NoSpacing"/>
        <w:jc w:val="both"/>
        <w:rPr>
          <w:rFonts w:cstheme="minorHAnsi"/>
          <w:color w:val="00B050"/>
          <w:sz w:val="24"/>
          <w:szCs w:val="24"/>
          <w:u w:val="single"/>
        </w:rPr>
      </w:pPr>
      <w:r w:rsidRPr="00D142A1">
        <w:rPr>
          <w:rFonts w:cstheme="minorHAnsi"/>
          <w:b/>
          <w:color w:val="00B050"/>
          <w:sz w:val="24"/>
          <w:szCs w:val="24"/>
          <w:u w:val="single"/>
        </w:rPr>
        <w:t>Vision Statement</w:t>
      </w:r>
      <w:r w:rsidRPr="00D142A1">
        <w:rPr>
          <w:rFonts w:cstheme="minorHAnsi"/>
          <w:color w:val="00B050"/>
          <w:sz w:val="24"/>
          <w:szCs w:val="24"/>
          <w:u w:val="single"/>
        </w:rPr>
        <w:t>:</w:t>
      </w:r>
    </w:p>
    <w:p w14:paraId="5F3F5894" w14:textId="77777777" w:rsidR="00F83720" w:rsidRPr="00D142A1" w:rsidRDefault="00F83720" w:rsidP="00F83720">
      <w:pPr>
        <w:pStyle w:val="NoSpacing"/>
        <w:jc w:val="both"/>
        <w:rPr>
          <w:rFonts w:cstheme="minorHAnsi"/>
          <w:sz w:val="24"/>
          <w:szCs w:val="24"/>
        </w:rPr>
      </w:pPr>
      <w:proofErr w:type="spellStart"/>
      <w:r w:rsidRPr="00D142A1">
        <w:rPr>
          <w:rFonts w:cstheme="minorHAnsi"/>
          <w:sz w:val="24"/>
          <w:szCs w:val="24"/>
        </w:rPr>
        <w:t>PaSD</w:t>
      </w:r>
      <w:proofErr w:type="spellEnd"/>
      <w:r w:rsidRPr="00D142A1">
        <w:rPr>
          <w:rFonts w:cstheme="minorHAnsi"/>
          <w:sz w:val="24"/>
          <w:szCs w:val="24"/>
        </w:rPr>
        <w:t xml:space="preserve"> vision a Liberia where every person basic social, economic, political and cultural rights are progressively realized</w:t>
      </w:r>
      <w:r>
        <w:rPr>
          <w:rFonts w:cstheme="minorHAnsi"/>
          <w:sz w:val="24"/>
          <w:szCs w:val="24"/>
        </w:rPr>
        <w:t xml:space="preserve"> and responsibilities fulfilled</w:t>
      </w:r>
    </w:p>
    <w:p w14:paraId="1C3607ED" w14:textId="77777777" w:rsidR="00F83720" w:rsidRPr="00D142A1" w:rsidRDefault="00F83720" w:rsidP="00F83720">
      <w:pPr>
        <w:pStyle w:val="NoSpacing"/>
        <w:jc w:val="both"/>
        <w:rPr>
          <w:rFonts w:cstheme="minorHAnsi"/>
          <w:sz w:val="24"/>
          <w:szCs w:val="24"/>
        </w:rPr>
      </w:pPr>
    </w:p>
    <w:p w14:paraId="5FDAC0A0" w14:textId="77777777" w:rsidR="00F83720" w:rsidRPr="00D142A1" w:rsidRDefault="00F83720" w:rsidP="00F83720">
      <w:pPr>
        <w:pStyle w:val="NoSpacing"/>
        <w:jc w:val="both"/>
        <w:rPr>
          <w:rFonts w:cstheme="minorHAnsi"/>
          <w:b/>
          <w:color w:val="00B050"/>
          <w:sz w:val="24"/>
          <w:szCs w:val="24"/>
          <w:u w:val="single"/>
        </w:rPr>
      </w:pPr>
      <w:r w:rsidRPr="00D142A1">
        <w:rPr>
          <w:rFonts w:cstheme="minorHAnsi"/>
          <w:b/>
          <w:color w:val="00B050"/>
          <w:sz w:val="24"/>
          <w:szCs w:val="24"/>
          <w:u w:val="single"/>
        </w:rPr>
        <w:t>Mission Statement:</w:t>
      </w:r>
    </w:p>
    <w:p w14:paraId="661C966F" w14:textId="620E9AD3" w:rsidR="00F83720" w:rsidRDefault="00F83720" w:rsidP="00F83720">
      <w:pPr>
        <w:pStyle w:val="NoSpacing"/>
        <w:jc w:val="both"/>
        <w:rPr>
          <w:rFonts w:cstheme="minorHAnsi"/>
          <w:sz w:val="24"/>
          <w:szCs w:val="24"/>
        </w:rPr>
      </w:pPr>
      <w:proofErr w:type="spellStart"/>
      <w:r w:rsidRPr="00D142A1">
        <w:rPr>
          <w:rFonts w:cstheme="minorHAnsi"/>
          <w:sz w:val="24"/>
          <w:szCs w:val="24"/>
        </w:rPr>
        <w:t>PaSD</w:t>
      </w:r>
      <w:proofErr w:type="spellEnd"/>
      <w:r w:rsidRPr="00D142A1">
        <w:rPr>
          <w:rFonts w:cstheme="minorHAnsi"/>
          <w:sz w:val="24"/>
          <w:szCs w:val="24"/>
        </w:rPr>
        <w:t xml:space="preserve"> mission is to contribute to the development of Liberia through supporting poor, marginalized and disadvantaged population claim their basic human rights and fulfill responsibilities in public governance, natural resource management, WASH, health and en</w:t>
      </w:r>
      <w:r>
        <w:rPr>
          <w:rFonts w:cstheme="minorHAnsi"/>
          <w:sz w:val="24"/>
          <w:szCs w:val="24"/>
        </w:rPr>
        <w:t>suring a stable environment</w:t>
      </w:r>
    </w:p>
    <w:p w14:paraId="65568BD5" w14:textId="443F5BE5" w:rsidR="009474D5" w:rsidRDefault="009474D5" w:rsidP="00F83720">
      <w:pPr>
        <w:pStyle w:val="NoSpacing"/>
        <w:jc w:val="both"/>
        <w:rPr>
          <w:rFonts w:cstheme="minorHAnsi"/>
          <w:sz w:val="24"/>
          <w:szCs w:val="24"/>
        </w:rPr>
      </w:pPr>
    </w:p>
    <w:p w14:paraId="3D912A4B" w14:textId="59CB79BE" w:rsidR="009474D5" w:rsidRPr="00D142A1" w:rsidRDefault="009474D5" w:rsidP="009474D5">
      <w:pPr>
        <w:rPr>
          <w:rFonts w:cstheme="minorHAnsi"/>
          <w:color w:val="00B050"/>
          <w:sz w:val="28"/>
          <w:szCs w:val="28"/>
        </w:rPr>
      </w:pPr>
      <w:r>
        <w:rPr>
          <w:rFonts w:cstheme="minorHAnsi"/>
          <w:b/>
          <w:color w:val="00B050"/>
          <w:sz w:val="28"/>
          <w:szCs w:val="28"/>
          <w:u w:val="single"/>
        </w:rPr>
        <w:t xml:space="preserve">Thematic </w:t>
      </w:r>
      <w:r w:rsidRPr="00D142A1">
        <w:rPr>
          <w:rFonts w:cstheme="minorHAnsi"/>
          <w:b/>
          <w:color w:val="00B050"/>
          <w:sz w:val="28"/>
          <w:szCs w:val="28"/>
          <w:u w:val="single"/>
        </w:rPr>
        <w:t>Program Areas of Focus</w:t>
      </w:r>
    </w:p>
    <w:p w14:paraId="051050C6" w14:textId="77777777" w:rsidR="009474D5" w:rsidRPr="00D142A1" w:rsidRDefault="009474D5" w:rsidP="009474D5">
      <w:pPr>
        <w:pStyle w:val="ListParagraph"/>
        <w:numPr>
          <w:ilvl w:val="0"/>
          <w:numId w:val="5"/>
        </w:numPr>
        <w:spacing w:after="160" w:line="259" w:lineRule="auto"/>
        <w:rPr>
          <w:rFonts w:cstheme="minorHAnsi"/>
        </w:rPr>
      </w:pPr>
      <w:r w:rsidRPr="00D142A1">
        <w:rPr>
          <w:rFonts w:cstheme="minorHAnsi"/>
        </w:rPr>
        <w:t>Good Governance</w:t>
      </w:r>
    </w:p>
    <w:p w14:paraId="5DF76105" w14:textId="77777777" w:rsidR="009474D5" w:rsidRPr="00D142A1" w:rsidRDefault="009474D5" w:rsidP="009474D5">
      <w:pPr>
        <w:pStyle w:val="ListParagraph"/>
        <w:numPr>
          <w:ilvl w:val="0"/>
          <w:numId w:val="5"/>
        </w:numPr>
        <w:spacing w:after="160" w:line="259" w:lineRule="auto"/>
        <w:rPr>
          <w:rFonts w:cstheme="minorHAnsi"/>
        </w:rPr>
      </w:pPr>
      <w:r w:rsidRPr="00D142A1">
        <w:rPr>
          <w:rFonts w:cstheme="minorHAnsi"/>
        </w:rPr>
        <w:t>Human Rights and Justice</w:t>
      </w:r>
    </w:p>
    <w:p w14:paraId="7651D348" w14:textId="77777777" w:rsidR="009474D5" w:rsidRPr="00D142A1" w:rsidRDefault="009474D5" w:rsidP="009474D5">
      <w:pPr>
        <w:pStyle w:val="ListParagraph"/>
        <w:numPr>
          <w:ilvl w:val="0"/>
          <w:numId w:val="5"/>
        </w:numPr>
        <w:spacing w:after="160" w:line="259" w:lineRule="auto"/>
        <w:rPr>
          <w:rFonts w:cstheme="minorHAnsi"/>
        </w:rPr>
      </w:pPr>
      <w:r w:rsidRPr="00D142A1">
        <w:rPr>
          <w:rFonts w:cstheme="minorHAnsi"/>
        </w:rPr>
        <w:t>Natural Resources</w:t>
      </w:r>
    </w:p>
    <w:p w14:paraId="3C236286" w14:textId="77777777" w:rsidR="009474D5" w:rsidRPr="00D142A1" w:rsidRDefault="009474D5" w:rsidP="009474D5">
      <w:pPr>
        <w:pStyle w:val="ListParagraph"/>
        <w:numPr>
          <w:ilvl w:val="0"/>
          <w:numId w:val="5"/>
        </w:numPr>
        <w:spacing w:after="160" w:line="259" w:lineRule="auto"/>
        <w:rPr>
          <w:rFonts w:cstheme="minorHAnsi"/>
        </w:rPr>
      </w:pPr>
      <w:r w:rsidRPr="00D142A1">
        <w:rPr>
          <w:rFonts w:cstheme="minorHAnsi"/>
        </w:rPr>
        <w:t>Water and Sanitation</w:t>
      </w:r>
    </w:p>
    <w:p w14:paraId="348781C7" w14:textId="77777777" w:rsidR="009474D5" w:rsidRPr="00D142A1" w:rsidRDefault="009474D5" w:rsidP="009474D5">
      <w:pPr>
        <w:pStyle w:val="ListParagraph"/>
        <w:numPr>
          <w:ilvl w:val="0"/>
          <w:numId w:val="5"/>
        </w:numPr>
        <w:spacing w:after="160" w:line="259" w:lineRule="auto"/>
        <w:rPr>
          <w:rFonts w:cstheme="minorHAnsi"/>
        </w:rPr>
      </w:pPr>
      <w:r w:rsidRPr="00D142A1">
        <w:rPr>
          <w:rFonts w:cstheme="minorHAnsi"/>
        </w:rPr>
        <w:t>Health</w:t>
      </w:r>
    </w:p>
    <w:p w14:paraId="4D8A73A1" w14:textId="77777777" w:rsidR="009474D5" w:rsidRPr="00D142A1" w:rsidRDefault="009474D5" w:rsidP="009474D5">
      <w:pPr>
        <w:pStyle w:val="ListParagraph"/>
        <w:numPr>
          <w:ilvl w:val="0"/>
          <w:numId w:val="5"/>
        </w:numPr>
        <w:spacing w:after="160" w:line="259" w:lineRule="auto"/>
        <w:rPr>
          <w:rFonts w:cstheme="minorHAnsi"/>
        </w:rPr>
      </w:pPr>
      <w:r w:rsidRPr="00D142A1">
        <w:rPr>
          <w:rFonts w:cstheme="minorHAnsi"/>
        </w:rPr>
        <w:t>Advocacy</w:t>
      </w:r>
    </w:p>
    <w:p w14:paraId="5382B424" w14:textId="67EE8979" w:rsidR="009474D5" w:rsidRDefault="009474D5" w:rsidP="009474D5">
      <w:pPr>
        <w:pStyle w:val="ListParagraph"/>
        <w:numPr>
          <w:ilvl w:val="0"/>
          <w:numId w:val="5"/>
        </w:numPr>
        <w:spacing w:after="160" w:line="259" w:lineRule="auto"/>
        <w:rPr>
          <w:rFonts w:cstheme="minorHAnsi"/>
        </w:rPr>
      </w:pPr>
      <w:r w:rsidRPr="00D142A1">
        <w:rPr>
          <w:rFonts w:cstheme="minorHAnsi"/>
        </w:rPr>
        <w:t>Peace Building</w:t>
      </w:r>
    </w:p>
    <w:p w14:paraId="52D4246D" w14:textId="77777777" w:rsidR="00644C1B" w:rsidRDefault="00644C1B" w:rsidP="00644C1B">
      <w:pPr>
        <w:spacing w:after="160" w:line="259" w:lineRule="auto"/>
        <w:rPr>
          <w:rFonts w:cstheme="minorHAnsi"/>
        </w:rPr>
      </w:pPr>
    </w:p>
    <w:p w14:paraId="357CBBA3" w14:textId="7B0741A5" w:rsidR="003F50B9" w:rsidRPr="0008326D" w:rsidRDefault="003F50B9" w:rsidP="0008326D">
      <w:pPr>
        <w:pStyle w:val="ListParagraph"/>
        <w:numPr>
          <w:ilvl w:val="0"/>
          <w:numId w:val="11"/>
        </w:numPr>
        <w:spacing w:after="160" w:line="259" w:lineRule="auto"/>
        <w:rPr>
          <w:rFonts w:cstheme="minorHAnsi"/>
          <w:b/>
          <w:bCs/>
        </w:rPr>
      </w:pPr>
      <w:r w:rsidRPr="0008326D">
        <w:rPr>
          <w:rFonts w:cstheme="minorHAnsi"/>
          <w:b/>
          <w:bCs/>
        </w:rPr>
        <w:t>Methodology</w:t>
      </w:r>
    </w:p>
    <w:p w14:paraId="63A1B9FD" w14:textId="2692015C" w:rsidR="00644C1B" w:rsidRDefault="00BD5525" w:rsidP="00A23C02">
      <w:pPr>
        <w:spacing w:after="160" w:line="259" w:lineRule="auto"/>
        <w:jc w:val="both"/>
        <w:rPr>
          <w:rFonts w:cstheme="minorHAnsi"/>
        </w:rPr>
      </w:pPr>
      <w:r>
        <w:rPr>
          <w:rFonts w:cstheme="minorHAnsi"/>
        </w:rPr>
        <w:t xml:space="preserve">The methodology included a review of related literatures by a team of </w:t>
      </w:r>
      <w:r w:rsidR="001F3588">
        <w:rPr>
          <w:rFonts w:cstheme="minorHAnsi"/>
        </w:rPr>
        <w:t>4 (four)</w:t>
      </w:r>
      <w:r>
        <w:rPr>
          <w:rFonts w:cstheme="minorHAnsi"/>
        </w:rPr>
        <w:t xml:space="preserve"> staffs of the research organization </w:t>
      </w:r>
      <w:r w:rsidR="001F3588">
        <w:rPr>
          <w:rFonts w:cstheme="minorHAnsi"/>
        </w:rPr>
        <w:t>which included the Executive Director, The program officer, program Assistant, communication and Advocacy manager.</w:t>
      </w:r>
      <w:r w:rsidR="00A23C02">
        <w:rPr>
          <w:rFonts w:cstheme="minorHAnsi"/>
        </w:rPr>
        <w:t xml:space="preserve"> </w:t>
      </w:r>
      <w:r w:rsidR="001F3588">
        <w:rPr>
          <w:rFonts w:cstheme="minorHAnsi"/>
        </w:rPr>
        <w:t>Those related literatures were gathered from the internet, AML achieves, the Legislature, ministry of Finance and Development planning, Ministry of Mines and Energy amongst others.</w:t>
      </w:r>
      <w:r w:rsidR="00A23C02">
        <w:rPr>
          <w:rFonts w:cstheme="minorHAnsi"/>
        </w:rPr>
        <w:t xml:space="preserve"> </w:t>
      </w:r>
      <w:r w:rsidR="001F3588">
        <w:rPr>
          <w:rFonts w:cstheme="minorHAnsi"/>
        </w:rPr>
        <w:t xml:space="preserve">Three days working section were planned and implemented at which time the gathered </w:t>
      </w:r>
      <w:r w:rsidR="00C844BE">
        <w:rPr>
          <w:rFonts w:cstheme="minorHAnsi"/>
        </w:rPr>
        <w:t xml:space="preserve">related literatures were reviewed, analysed, data and information collected summarized into this report. </w:t>
      </w:r>
    </w:p>
    <w:p w14:paraId="4FFD236E" w14:textId="3D450442" w:rsidR="001F3F34" w:rsidRDefault="00644C1B" w:rsidP="00A23C02">
      <w:pPr>
        <w:spacing w:after="160" w:line="259" w:lineRule="auto"/>
        <w:jc w:val="both"/>
        <w:rPr>
          <w:rFonts w:cstheme="minorHAnsi"/>
          <w:b/>
          <w:bCs/>
        </w:rPr>
      </w:pPr>
      <w:r w:rsidRPr="00A23C02">
        <w:rPr>
          <w:rFonts w:cstheme="minorHAnsi"/>
          <w:b/>
          <w:bCs/>
        </w:rPr>
        <w:lastRenderedPageBreak/>
        <w:t>2.0</w:t>
      </w:r>
      <w:r w:rsidR="003F50B9" w:rsidRPr="00A23C02">
        <w:rPr>
          <w:rFonts w:cstheme="minorHAnsi"/>
          <w:b/>
          <w:bCs/>
        </w:rPr>
        <w:t xml:space="preserve"> Scope and Limitation</w:t>
      </w:r>
    </w:p>
    <w:p w14:paraId="48952F11" w14:textId="0C6313D9" w:rsidR="00C844BE" w:rsidRPr="001F3F34" w:rsidRDefault="00C844BE" w:rsidP="00A23C02">
      <w:pPr>
        <w:spacing w:after="160" w:line="259" w:lineRule="auto"/>
        <w:jc w:val="both"/>
        <w:rPr>
          <w:rFonts w:cstheme="minorHAnsi"/>
          <w:b/>
          <w:bCs/>
        </w:rPr>
      </w:pPr>
      <w:r>
        <w:rPr>
          <w:rFonts w:cstheme="minorHAnsi"/>
        </w:rPr>
        <w:t>The research lasted for a period of seven days and data and information were only collected from relevant literatures gathered from Monrovia.</w:t>
      </w:r>
      <w:r w:rsidR="00A23C02">
        <w:rPr>
          <w:rFonts w:cstheme="minorHAnsi"/>
        </w:rPr>
        <w:t xml:space="preserve"> </w:t>
      </w:r>
      <w:r>
        <w:rPr>
          <w:rFonts w:cstheme="minorHAnsi"/>
        </w:rPr>
        <w:t xml:space="preserve">Due to resource and logistical limitation, the research was not designed to reach out to citizens of the concession affected counties of Bong, </w:t>
      </w:r>
      <w:proofErr w:type="spellStart"/>
      <w:r>
        <w:rPr>
          <w:rFonts w:cstheme="minorHAnsi"/>
        </w:rPr>
        <w:t>Nimba</w:t>
      </w:r>
      <w:proofErr w:type="spellEnd"/>
      <w:r>
        <w:rPr>
          <w:rFonts w:cstheme="minorHAnsi"/>
        </w:rPr>
        <w:t xml:space="preserve"> and Grand </w:t>
      </w:r>
      <w:proofErr w:type="spellStart"/>
      <w:r>
        <w:rPr>
          <w:rFonts w:cstheme="minorHAnsi"/>
        </w:rPr>
        <w:t>Bassa</w:t>
      </w:r>
      <w:proofErr w:type="spellEnd"/>
      <w:r>
        <w:rPr>
          <w:rFonts w:cstheme="minorHAnsi"/>
        </w:rPr>
        <w:t xml:space="preserve">.  </w:t>
      </w:r>
    </w:p>
    <w:p w14:paraId="016E6012" w14:textId="77777777" w:rsidR="001F3F34" w:rsidRPr="001F3F34" w:rsidRDefault="001F3F34" w:rsidP="00BD35D8">
      <w:pPr>
        <w:spacing w:after="160" w:line="259" w:lineRule="auto"/>
        <w:rPr>
          <w:rFonts w:cstheme="minorHAnsi"/>
          <w:sz w:val="4"/>
          <w:szCs w:val="4"/>
        </w:rPr>
      </w:pPr>
    </w:p>
    <w:p w14:paraId="53ECC4E4" w14:textId="638BB367" w:rsidR="003F50B9" w:rsidRPr="001F3F34" w:rsidRDefault="003F50B9" w:rsidP="00BD35D8">
      <w:pPr>
        <w:spacing w:after="160" w:line="259" w:lineRule="auto"/>
        <w:rPr>
          <w:rFonts w:cstheme="minorHAnsi"/>
          <w:b/>
          <w:bCs/>
        </w:rPr>
      </w:pPr>
      <w:r w:rsidRPr="001F3F34">
        <w:rPr>
          <w:rFonts w:cstheme="minorHAnsi"/>
          <w:b/>
          <w:bCs/>
        </w:rPr>
        <w:t>3.0 List of Documents Reviewed</w:t>
      </w:r>
    </w:p>
    <w:p w14:paraId="7548D8CB" w14:textId="77777777" w:rsidR="00BD35D8" w:rsidRDefault="00BD35D8" w:rsidP="00BD35D8">
      <w:pPr>
        <w:spacing w:after="160" w:line="259" w:lineRule="auto"/>
        <w:rPr>
          <w:rFonts w:cstheme="minorHAnsi"/>
        </w:rPr>
      </w:pPr>
      <w:r>
        <w:rPr>
          <w:rFonts w:cstheme="minorHAnsi"/>
        </w:rPr>
        <w:t>The following documents were diligently reviewed</w:t>
      </w:r>
    </w:p>
    <w:p w14:paraId="2EBE03C1" w14:textId="77777777" w:rsidR="00BD35D8" w:rsidRDefault="00BD35D8" w:rsidP="00BD35D8">
      <w:pPr>
        <w:pStyle w:val="ListParagraph"/>
        <w:numPr>
          <w:ilvl w:val="0"/>
          <w:numId w:val="10"/>
        </w:numPr>
        <w:spacing w:after="160" w:line="259" w:lineRule="auto"/>
        <w:rPr>
          <w:rFonts w:cstheme="minorHAnsi"/>
        </w:rPr>
      </w:pPr>
      <w:r>
        <w:rPr>
          <w:rFonts w:cstheme="minorHAnsi"/>
        </w:rPr>
        <w:t>The AML MDA of 2006</w:t>
      </w:r>
    </w:p>
    <w:p w14:paraId="367F4457" w14:textId="77777777" w:rsidR="00BD35D8" w:rsidRDefault="00BD35D8" w:rsidP="00BD35D8">
      <w:pPr>
        <w:pStyle w:val="ListParagraph"/>
        <w:numPr>
          <w:ilvl w:val="0"/>
          <w:numId w:val="10"/>
        </w:numPr>
        <w:spacing w:after="160" w:line="259" w:lineRule="auto"/>
        <w:rPr>
          <w:rFonts w:cstheme="minorHAnsi"/>
        </w:rPr>
      </w:pPr>
      <w:r>
        <w:rPr>
          <w:rFonts w:cstheme="minorHAnsi"/>
        </w:rPr>
        <w:t>Global witness statement on AML MDA and Operations</w:t>
      </w:r>
    </w:p>
    <w:p w14:paraId="4539F442" w14:textId="77777777" w:rsidR="00BD35D8" w:rsidRDefault="00BD35D8" w:rsidP="00BD35D8">
      <w:pPr>
        <w:pStyle w:val="ListParagraph"/>
        <w:numPr>
          <w:ilvl w:val="0"/>
          <w:numId w:val="10"/>
        </w:numPr>
        <w:spacing w:after="160" w:line="259" w:lineRule="auto"/>
        <w:rPr>
          <w:rFonts w:cstheme="minorHAnsi"/>
        </w:rPr>
      </w:pPr>
      <w:r>
        <w:rPr>
          <w:rFonts w:cstheme="minorHAnsi"/>
        </w:rPr>
        <w:t>Mongabay Article published in December on the AML Operations</w:t>
      </w:r>
    </w:p>
    <w:p w14:paraId="56088157" w14:textId="77777777" w:rsidR="00E47116" w:rsidRDefault="00E47116" w:rsidP="00BD35D8">
      <w:pPr>
        <w:pStyle w:val="ListParagraph"/>
        <w:numPr>
          <w:ilvl w:val="0"/>
          <w:numId w:val="10"/>
        </w:numPr>
        <w:spacing w:after="160" w:line="259" w:lineRule="auto"/>
        <w:rPr>
          <w:rFonts w:cstheme="minorHAnsi"/>
        </w:rPr>
      </w:pPr>
      <w:r>
        <w:rPr>
          <w:rFonts w:cstheme="minorHAnsi"/>
        </w:rPr>
        <w:t>Official Data on the AML impact</w:t>
      </w:r>
    </w:p>
    <w:p w14:paraId="3C708C4A" w14:textId="77777777" w:rsidR="00E47116" w:rsidRDefault="00E47116" w:rsidP="00BD35D8">
      <w:pPr>
        <w:pStyle w:val="ListParagraph"/>
        <w:numPr>
          <w:ilvl w:val="0"/>
          <w:numId w:val="10"/>
        </w:numPr>
        <w:spacing w:after="160" w:line="259" w:lineRule="auto"/>
        <w:rPr>
          <w:rFonts w:cstheme="minorHAnsi"/>
        </w:rPr>
      </w:pPr>
      <w:r>
        <w:rPr>
          <w:rFonts w:cstheme="minorHAnsi"/>
        </w:rPr>
        <w:t xml:space="preserve">AML Accomplishment over the last 15 years of operations </w:t>
      </w:r>
    </w:p>
    <w:p w14:paraId="3E77423F" w14:textId="77777777" w:rsidR="00E47116" w:rsidRDefault="00E47116" w:rsidP="00BD35D8">
      <w:pPr>
        <w:pStyle w:val="ListParagraph"/>
        <w:numPr>
          <w:ilvl w:val="0"/>
          <w:numId w:val="10"/>
        </w:numPr>
        <w:spacing w:after="160" w:line="259" w:lineRule="auto"/>
        <w:rPr>
          <w:rFonts w:cstheme="minorHAnsi"/>
        </w:rPr>
      </w:pPr>
      <w:r>
        <w:rPr>
          <w:rFonts w:cstheme="minorHAnsi"/>
        </w:rPr>
        <w:t>Gains of AML operations</w:t>
      </w:r>
    </w:p>
    <w:p w14:paraId="6078D0A4" w14:textId="4B60512D" w:rsidR="00BD35D8" w:rsidRPr="00BD35D8" w:rsidRDefault="00E47116" w:rsidP="00BD35D8">
      <w:pPr>
        <w:pStyle w:val="ListParagraph"/>
        <w:numPr>
          <w:ilvl w:val="0"/>
          <w:numId w:val="10"/>
        </w:numPr>
        <w:spacing w:after="160" w:line="259" w:lineRule="auto"/>
        <w:rPr>
          <w:rFonts w:cstheme="minorHAnsi"/>
        </w:rPr>
      </w:pPr>
      <w:r>
        <w:rPr>
          <w:rFonts w:cstheme="minorHAnsi"/>
        </w:rPr>
        <w:t xml:space="preserve">Q&amp;A of the National Legislators Engagement  </w:t>
      </w:r>
      <w:r w:rsidR="00BD35D8">
        <w:rPr>
          <w:rFonts w:cstheme="minorHAnsi"/>
        </w:rPr>
        <w:t xml:space="preserve"> </w:t>
      </w:r>
      <w:r w:rsidR="00BD35D8" w:rsidRPr="00BD35D8">
        <w:rPr>
          <w:rFonts w:cstheme="minorHAnsi"/>
        </w:rPr>
        <w:t xml:space="preserve"> </w:t>
      </w:r>
    </w:p>
    <w:p w14:paraId="028F3C1B" w14:textId="77777777" w:rsidR="00644C1B" w:rsidRDefault="00644C1B" w:rsidP="00644C1B">
      <w:pPr>
        <w:rPr>
          <w:rFonts w:ascii="Arial" w:hAnsi="Arial"/>
          <w:b/>
          <w:bCs/>
        </w:rPr>
      </w:pPr>
    </w:p>
    <w:p w14:paraId="68DB6EAA" w14:textId="4916F6CD" w:rsidR="00644C1B" w:rsidRDefault="00644C1B" w:rsidP="00644C1B">
      <w:pPr>
        <w:rPr>
          <w:rFonts w:ascii="Arial" w:hAnsi="Arial"/>
          <w:b/>
          <w:bCs/>
        </w:rPr>
      </w:pPr>
      <w:r>
        <w:rPr>
          <w:rFonts w:ascii="Arial" w:hAnsi="Arial"/>
          <w:b/>
          <w:bCs/>
        </w:rPr>
        <w:t>4.0</w:t>
      </w:r>
      <w:r w:rsidR="003F50B9" w:rsidRPr="003F50B9">
        <w:rPr>
          <w:rFonts w:ascii="Arial" w:hAnsi="Arial"/>
          <w:b/>
          <w:bCs/>
        </w:rPr>
        <w:t xml:space="preserve"> </w:t>
      </w:r>
      <w:r w:rsidR="00313250" w:rsidRPr="003F50B9">
        <w:rPr>
          <w:rFonts w:ascii="Arial" w:hAnsi="Arial"/>
          <w:b/>
          <w:bCs/>
        </w:rPr>
        <w:t>Findings:</w:t>
      </w:r>
    </w:p>
    <w:p w14:paraId="1106ECF1" w14:textId="6DF16C98" w:rsidR="00E47116" w:rsidRDefault="00E47116" w:rsidP="00644C1B">
      <w:pPr>
        <w:rPr>
          <w:rFonts w:ascii="Arial" w:hAnsi="Arial"/>
        </w:rPr>
      </w:pPr>
    </w:p>
    <w:p w14:paraId="144987F4" w14:textId="77777777" w:rsidR="00F23157" w:rsidRDefault="00E47116" w:rsidP="00F23157">
      <w:pPr>
        <w:jc w:val="both"/>
        <w:rPr>
          <w:rFonts w:ascii="Arial" w:hAnsi="Arial"/>
        </w:rPr>
      </w:pPr>
      <w:r>
        <w:rPr>
          <w:rFonts w:ascii="Arial" w:hAnsi="Arial"/>
        </w:rPr>
        <w:t xml:space="preserve">Following a seven days comprehensive review of related literatures, our research team found several vital </w:t>
      </w:r>
      <w:r w:rsidR="00F23157">
        <w:rPr>
          <w:rFonts w:ascii="Arial" w:hAnsi="Arial"/>
        </w:rPr>
        <w:t>information</w:t>
      </w:r>
      <w:r>
        <w:rPr>
          <w:rFonts w:ascii="Arial" w:hAnsi="Arial"/>
        </w:rPr>
        <w:t xml:space="preserve"> about the performance of </w:t>
      </w:r>
      <w:r w:rsidR="00F23157">
        <w:rPr>
          <w:rFonts w:ascii="Arial" w:hAnsi="Arial"/>
        </w:rPr>
        <w:t>2006 AML MDA and the 2021 proposed amendment. As you will see in the findings below, the 2006 AML MDA covered the first eight (8) counts (1-8) while the proposed amendment covered the last five (5) counts (9-13):</w:t>
      </w:r>
    </w:p>
    <w:p w14:paraId="0BA75EF3" w14:textId="512F07C2" w:rsidR="00644C1B" w:rsidRPr="00F23157" w:rsidRDefault="00F23157" w:rsidP="00F23157">
      <w:pPr>
        <w:rPr>
          <w:rFonts w:ascii="Arial" w:hAnsi="Arial"/>
        </w:rPr>
      </w:pPr>
      <w:r>
        <w:rPr>
          <w:rFonts w:ascii="Arial" w:hAnsi="Arial"/>
        </w:rPr>
        <w:t xml:space="preserve">  </w:t>
      </w:r>
    </w:p>
    <w:p w14:paraId="3E32A7C9" w14:textId="2C6836FA" w:rsidR="00313250" w:rsidRPr="007573EE" w:rsidRDefault="00313250" w:rsidP="00F23157">
      <w:pPr>
        <w:rPr>
          <w:rFonts w:ascii="Arial" w:hAnsi="Arial"/>
          <w:b/>
          <w:bCs/>
        </w:rPr>
      </w:pPr>
      <w:r w:rsidRPr="007573EE">
        <w:rPr>
          <w:rFonts w:ascii="Arial" w:hAnsi="Arial"/>
          <w:b/>
          <w:bCs/>
        </w:rPr>
        <w:t>The Current AML Mineral Development Agreement</w:t>
      </w:r>
    </w:p>
    <w:p w14:paraId="3B689303" w14:textId="77777777" w:rsidR="00313250" w:rsidRPr="0079183A" w:rsidRDefault="00313250" w:rsidP="0079183A">
      <w:pPr>
        <w:jc w:val="both"/>
        <w:rPr>
          <w:rFonts w:ascii="Arial" w:hAnsi="Arial"/>
        </w:rPr>
      </w:pPr>
    </w:p>
    <w:p w14:paraId="7DC6442C" w14:textId="76A4C04B" w:rsidR="00CA1D4F" w:rsidRPr="005759BA" w:rsidRDefault="001D7267" w:rsidP="00401CF0">
      <w:pPr>
        <w:pStyle w:val="ListParagraph"/>
        <w:numPr>
          <w:ilvl w:val="0"/>
          <w:numId w:val="3"/>
        </w:numPr>
        <w:jc w:val="both"/>
        <w:rPr>
          <w:rFonts w:ascii="Arial" w:hAnsi="Arial"/>
          <w:color w:val="000000" w:themeColor="text1"/>
        </w:rPr>
      </w:pPr>
      <w:r w:rsidRPr="001032BF">
        <w:rPr>
          <w:rFonts w:ascii="Arial" w:hAnsi="Arial"/>
          <w:b/>
          <w:bCs/>
        </w:rPr>
        <w:t xml:space="preserve">AML is the </w:t>
      </w:r>
      <w:r w:rsidR="001A2288" w:rsidRPr="001032BF">
        <w:rPr>
          <w:rFonts w:ascii="Arial" w:hAnsi="Arial"/>
          <w:b/>
          <w:bCs/>
        </w:rPr>
        <w:t>First Major Investor in post-</w:t>
      </w:r>
      <w:r w:rsidR="00843137" w:rsidRPr="001032BF">
        <w:rPr>
          <w:rFonts w:ascii="Arial" w:hAnsi="Arial"/>
          <w:b/>
          <w:bCs/>
        </w:rPr>
        <w:t>war</w:t>
      </w:r>
      <w:r w:rsidR="001A2288" w:rsidRPr="001032BF">
        <w:rPr>
          <w:rFonts w:ascii="Arial" w:hAnsi="Arial"/>
          <w:b/>
          <w:bCs/>
        </w:rPr>
        <w:t xml:space="preserve"> Liberia in 2006:</w:t>
      </w:r>
      <w:r w:rsidR="001A2288" w:rsidRPr="001032BF">
        <w:rPr>
          <w:rFonts w:ascii="Arial" w:hAnsi="Arial"/>
        </w:rPr>
        <w:t xml:space="preserve">  </w:t>
      </w:r>
      <w:r w:rsidR="00CF40FB" w:rsidRPr="001032BF">
        <w:rPr>
          <w:rFonts w:ascii="Arial" w:hAnsi="Arial"/>
        </w:rPr>
        <w:t>ArcelorMittal, the world’s leading steel and mining company</w:t>
      </w:r>
      <w:r w:rsidR="00843137" w:rsidRPr="001032BF">
        <w:rPr>
          <w:rFonts w:ascii="Arial" w:hAnsi="Arial"/>
        </w:rPr>
        <w:t xml:space="preserve"> presence in Liberia sends</w:t>
      </w:r>
      <w:r w:rsidR="00CF40FB" w:rsidRPr="001032BF">
        <w:rPr>
          <w:rFonts w:ascii="Arial" w:hAnsi="Arial"/>
        </w:rPr>
        <w:t xml:space="preserve"> a strong statement to the markets and the world</w:t>
      </w:r>
      <w:r w:rsidR="00124C14">
        <w:rPr>
          <w:rFonts w:ascii="Arial" w:hAnsi="Arial"/>
        </w:rPr>
        <w:t>. T</w:t>
      </w:r>
      <w:r w:rsidR="00843137" w:rsidRPr="001032BF">
        <w:rPr>
          <w:rFonts w:ascii="Arial" w:hAnsi="Arial"/>
        </w:rPr>
        <w:t>he moment the company</w:t>
      </w:r>
      <w:r w:rsidR="00CF40FB" w:rsidRPr="001032BF">
        <w:rPr>
          <w:rFonts w:ascii="Arial" w:hAnsi="Arial"/>
        </w:rPr>
        <w:t xml:space="preserve"> decided to </w:t>
      </w:r>
      <w:r w:rsidR="00843137" w:rsidRPr="001032BF">
        <w:rPr>
          <w:rFonts w:ascii="Arial" w:hAnsi="Arial"/>
        </w:rPr>
        <w:t>invest</w:t>
      </w:r>
      <w:r w:rsidR="00CF40FB" w:rsidRPr="001032BF">
        <w:rPr>
          <w:rFonts w:ascii="Arial" w:hAnsi="Arial"/>
        </w:rPr>
        <w:t xml:space="preserve"> a </w:t>
      </w:r>
      <w:r w:rsidR="00160181" w:rsidRPr="001032BF">
        <w:rPr>
          <w:rFonts w:ascii="Arial" w:hAnsi="Arial"/>
        </w:rPr>
        <w:t>billion-dollar</w:t>
      </w:r>
      <w:r w:rsidR="00843137" w:rsidRPr="001032BF">
        <w:rPr>
          <w:rFonts w:ascii="Arial" w:hAnsi="Arial"/>
        </w:rPr>
        <w:t xml:space="preserve"> in our struggling economy</w:t>
      </w:r>
      <w:r w:rsidR="00124C14">
        <w:rPr>
          <w:rFonts w:ascii="Arial" w:hAnsi="Arial"/>
        </w:rPr>
        <w:t>, t</w:t>
      </w:r>
      <w:r w:rsidR="00CF40FB" w:rsidRPr="001032BF">
        <w:rPr>
          <w:rFonts w:ascii="Arial" w:hAnsi="Arial"/>
        </w:rPr>
        <w:t>h</w:t>
      </w:r>
      <w:r w:rsidR="00843137" w:rsidRPr="001032BF">
        <w:rPr>
          <w:rFonts w:ascii="Arial" w:hAnsi="Arial"/>
        </w:rPr>
        <w:t xml:space="preserve">e company </w:t>
      </w:r>
      <w:r w:rsidR="00CF40FB" w:rsidRPr="001032BF">
        <w:rPr>
          <w:rFonts w:ascii="Arial" w:hAnsi="Arial"/>
        </w:rPr>
        <w:t xml:space="preserve">action </w:t>
      </w:r>
      <w:r w:rsidR="00843137" w:rsidRPr="001032BF">
        <w:rPr>
          <w:rFonts w:ascii="Arial" w:hAnsi="Arial"/>
        </w:rPr>
        <w:t xml:space="preserve">in our view, sends a strong message to the global investment community </w:t>
      </w:r>
      <w:r w:rsidR="001032BF" w:rsidRPr="001032BF">
        <w:rPr>
          <w:rFonts w:ascii="Arial" w:hAnsi="Arial"/>
        </w:rPr>
        <w:t xml:space="preserve">that Liberia is a save and good place to do serious </w:t>
      </w:r>
      <w:r w:rsidR="001032BF" w:rsidRPr="005759BA">
        <w:rPr>
          <w:rFonts w:ascii="Arial" w:hAnsi="Arial"/>
          <w:color w:val="000000" w:themeColor="text1"/>
        </w:rPr>
        <w:t xml:space="preserve">business. </w:t>
      </w:r>
      <w:r w:rsidR="00843137" w:rsidRPr="005759BA">
        <w:rPr>
          <w:rFonts w:ascii="Arial" w:hAnsi="Arial"/>
          <w:color w:val="000000" w:themeColor="text1"/>
        </w:rPr>
        <w:t xml:space="preserve"> </w:t>
      </w:r>
    </w:p>
    <w:p w14:paraId="224BABFA" w14:textId="77777777" w:rsidR="001032BF" w:rsidRPr="005759BA" w:rsidRDefault="001032BF" w:rsidP="001032BF">
      <w:pPr>
        <w:pStyle w:val="ListParagraph"/>
        <w:ind w:left="360"/>
        <w:jc w:val="both"/>
        <w:rPr>
          <w:rFonts w:ascii="Arial" w:hAnsi="Arial"/>
          <w:color w:val="000000" w:themeColor="text1"/>
        </w:rPr>
      </w:pPr>
    </w:p>
    <w:p w14:paraId="01EEB0A1" w14:textId="46FC0D3B" w:rsidR="00CA1D4F" w:rsidRPr="00B80F61" w:rsidRDefault="00CA1D4F" w:rsidP="0079183A">
      <w:pPr>
        <w:pStyle w:val="ListParagraph"/>
        <w:numPr>
          <w:ilvl w:val="0"/>
          <w:numId w:val="3"/>
        </w:numPr>
        <w:jc w:val="both"/>
        <w:rPr>
          <w:rFonts w:ascii="Arial" w:hAnsi="Arial"/>
          <w:color w:val="FF0000"/>
        </w:rPr>
      </w:pPr>
      <w:r w:rsidRPr="005759BA">
        <w:rPr>
          <w:rFonts w:ascii="Arial" w:hAnsi="Arial"/>
          <w:b/>
          <w:bCs/>
          <w:color w:val="000000" w:themeColor="text1"/>
        </w:rPr>
        <w:t>Employment:</w:t>
      </w:r>
      <w:r w:rsidRPr="005759BA">
        <w:rPr>
          <w:rFonts w:ascii="Arial" w:hAnsi="Arial"/>
          <w:color w:val="000000" w:themeColor="text1"/>
        </w:rPr>
        <w:t xml:space="preserve">  </w:t>
      </w:r>
      <w:r w:rsidR="00247C91" w:rsidRPr="005759BA">
        <w:rPr>
          <w:rFonts w:ascii="Arial" w:hAnsi="Arial"/>
          <w:color w:val="000000" w:themeColor="text1"/>
        </w:rPr>
        <w:t>our desk review of related literatures found out that, h</w:t>
      </w:r>
      <w:r w:rsidRPr="005759BA">
        <w:rPr>
          <w:rFonts w:ascii="Arial" w:hAnsi="Arial"/>
          <w:color w:val="000000" w:themeColor="text1"/>
        </w:rPr>
        <w:t xml:space="preserve">iring by AML and its contractors began in 2007.  By 2008, some 3,000 local people were </w:t>
      </w:r>
      <w:r w:rsidR="00247C91" w:rsidRPr="005759BA">
        <w:rPr>
          <w:rFonts w:ascii="Arial" w:hAnsi="Arial"/>
          <w:color w:val="000000" w:themeColor="text1"/>
        </w:rPr>
        <w:t xml:space="preserve">already </w:t>
      </w:r>
      <w:r w:rsidRPr="005759BA">
        <w:rPr>
          <w:rFonts w:ascii="Arial" w:hAnsi="Arial"/>
          <w:color w:val="000000" w:themeColor="text1"/>
        </w:rPr>
        <w:t>employed both directly and indirectly through construction projects</w:t>
      </w:r>
      <w:r w:rsidR="00247C91" w:rsidRPr="005759BA">
        <w:rPr>
          <w:rFonts w:ascii="Arial" w:hAnsi="Arial"/>
          <w:color w:val="000000" w:themeColor="text1"/>
        </w:rPr>
        <w:t>, records reveal</w:t>
      </w:r>
      <w:r w:rsidRPr="005759BA">
        <w:rPr>
          <w:rFonts w:ascii="Arial" w:hAnsi="Arial"/>
          <w:color w:val="000000" w:themeColor="text1"/>
        </w:rPr>
        <w:t xml:space="preserve">.  </w:t>
      </w:r>
      <w:r w:rsidR="00247C91" w:rsidRPr="005759BA">
        <w:rPr>
          <w:rFonts w:ascii="Arial" w:hAnsi="Arial"/>
          <w:color w:val="000000" w:themeColor="text1"/>
        </w:rPr>
        <w:t>According to documentary evidence, the 2008 employment</w:t>
      </w:r>
      <w:r w:rsidRPr="005759BA">
        <w:rPr>
          <w:rFonts w:ascii="Arial" w:hAnsi="Arial"/>
          <w:color w:val="000000" w:themeColor="text1"/>
        </w:rPr>
        <w:t xml:space="preserve"> number surged in 2013</w:t>
      </w:r>
      <w:r w:rsidR="00247C91" w:rsidRPr="005759BA">
        <w:rPr>
          <w:rFonts w:ascii="Arial" w:hAnsi="Arial"/>
          <w:color w:val="000000" w:themeColor="text1"/>
        </w:rPr>
        <w:t xml:space="preserve"> largely due</w:t>
      </w:r>
      <w:r w:rsidRPr="005759BA">
        <w:rPr>
          <w:rFonts w:ascii="Arial" w:hAnsi="Arial"/>
          <w:color w:val="000000" w:themeColor="text1"/>
        </w:rPr>
        <w:t xml:space="preserve"> </w:t>
      </w:r>
      <w:r w:rsidR="00247C91" w:rsidRPr="005759BA">
        <w:rPr>
          <w:rFonts w:ascii="Arial" w:hAnsi="Arial"/>
          <w:color w:val="000000" w:themeColor="text1"/>
        </w:rPr>
        <w:t>to a</w:t>
      </w:r>
      <w:r w:rsidRPr="005759BA">
        <w:rPr>
          <w:rFonts w:ascii="Arial" w:hAnsi="Arial"/>
          <w:color w:val="000000" w:themeColor="text1"/>
        </w:rPr>
        <w:t xml:space="preserve"> Phase 2 construction </w:t>
      </w:r>
      <w:r w:rsidR="00247C91" w:rsidRPr="005759BA">
        <w:rPr>
          <w:rFonts w:ascii="Arial" w:hAnsi="Arial"/>
          <w:color w:val="000000" w:themeColor="text1"/>
        </w:rPr>
        <w:t>work</w:t>
      </w:r>
      <w:r w:rsidR="005759BA" w:rsidRPr="005759BA">
        <w:rPr>
          <w:rFonts w:ascii="Arial" w:hAnsi="Arial"/>
          <w:color w:val="000000" w:themeColor="text1"/>
        </w:rPr>
        <w:t xml:space="preserve">. This construction work is said to be responsible for </w:t>
      </w:r>
      <w:r w:rsidRPr="005759BA">
        <w:rPr>
          <w:rFonts w:ascii="Arial" w:hAnsi="Arial"/>
          <w:color w:val="000000" w:themeColor="text1"/>
        </w:rPr>
        <w:t>increas</w:t>
      </w:r>
      <w:r w:rsidR="005759BA" w:rsidRPr="005759BA">
        <w:rPr>
          <w:rFonts w:ascii="Arial" w:hAnsi="Arial"/>
          <w:color w:val="000000" w:themeColor="text1"/>
        </w:rPr>
        <w:t>e</w:t>
      </w:r>
      <w:r w:rsidRPr="005759BA">
        <w:rPr>
          <w:rFonts w:ascii="Arial" w:hAnsi="Arial"/>
          <w:color w:val="000000" w:themeColor="text1"/>
        </w:rPr>
        <w:t xml:space="preserve"> </w:t>
      </w:r>
      <w:r w:rsidR="005759BA" w:rsidRPr="005759BA">
        <w:rPr>
          <w:rFonts w:ascii="Arial" w:hAnsi="Arial"/>
          <w:color w:val="000000" w:themeColor="text1"/>
        </w:rPr>
        <w:t>in</w:t>
      </w:r>
      <w:r w:rsidRPr="005759BA">
        <w:rPr>
          <w:rFonts w:ascii="Arial" w:hAnsi="Arial"/>
          <w:color w:val="000000" w:themeColor="text1"/>
        </w:rPr>
        <w:t xml:space="preserve"> local jobs on the concession to 5000</w:t>
      </w:r>
      <w:r w:rsidR="00FD4699">
        <w:rPr>
          <w:rFonts w:ascii="Arial" w:hAnsi="Arial"/>
          <w:color w:val="FF0000"/>
        </w:rPr>
        <w:t>.</w:t>
      </w:r>
      <w:r w:rsidR="00DF3294" w:rsidRPr="00B80F61">
        <w:rPr>
          <w:rFonts w:ascii="Arial" w:hAnsi="Arial"/>
          <w:color w:val="FF0000"/>
        </w:rPr>
        <w:t xml:space="preserve"> </w:t>
      </w:r>
    </w:p>
    <w:bookmarkEnd w:id="0"/>
    <w:p w14:paraId="00DC4613" w14:textId="77777777" w:rsidR="00827FE5" w:rsidRPr="00B80F61" w:rsidRDefault="00827FE5" w:rsidP="0079183A">
      <w:pPr>
        <w:pStyle w:val="ListParagraph"/>
        <w:jc w:val="both"/>
        <w:rPr>
          <w:rFonts w:ascii="Arial" w:hAnsi="Arial"/>
          <w:color w:val="FF0000"/>
        </w:rPr>
      </w:pPr>
    </w:p>
    <w:p w14:paraId="7B2E1758" w14:textId="36C087A5" w:rsidR="0024625B" w:rsidRDefault="00B324C5" w:rsidP="0024625B">
      <w:pPr>
        <w:pStyle w:val="ListParagraph"/>
        <w:numPr>
          <w:ilvl w:val="0"/>
          <w:numId w:val="3"/>
        </w:numPr>
        <w:jc w:val="both"/>
        <w:rPr>
          <w:rFonts w:ascii="Arial" w:hAnsi="Arial"/>
          <w:color w:val="000000" w:themeColor="text1"/>
        </w:rPr>
      </w:pPr>
      <w:r w:rsidRPr="00B324C5">
        <w:rPr>
          <w:rFonts w:ascii="Arial" w:hAnsi="Arial"/>
          <w:b/>
          <w:bCs/>
          <w:color w:val="000000" w:themeColor="text1"/>
        </w:rPr>
        <w:t xml:space="preserve">Health Care </w:t>
      </w:r>
      <w:r w:rsidR="00054167">
        <w:rPr>
          <w:rFonts w:ascii="Arial" w:hAnsi="Arial"/>
          <w:b/>
          <w:bCs/>
          <w:color w:val="000000" w:themeColor="text1"/>
        </w:rPr>
        <w:t xml:space="preserve">and Educational </w:t>
      </w:r>
      <w:r w:rsidRPr="00B324C5">
        <w:rPr>
          <w:rFonts w:ascii="Arial" w:hAnsi="Arial"/>
          <w:b/>
          <w:bCs/>
          <w:color w:val="000000" w:themeColor="text1"/>
        </w:rPr>
        <w:t>Services</w:t>
      </w:r>
      <w:r w:rsidR="00827FE5" w:rsidRPr="00B324C5">
        <w:rPr>
          <w:rFonts w:ascii="Arial" w:hAnsi="Arial"/>
          <w:b/>
          <w:bCs/>
          <w:color w:val="000000" w:themeColor="text1"/>
        </w:rPr>
        <w:t>:</w:t>
      </w:r>
      <w:r w:rsidR="00F27F66" w:rsidRPr="00B324C5">
        <w:rPr>
          <w:color w:val="000000" w:themeColor="text1"/>
        </w:rPr>
        <w:t xml:space="preserve"> </w:t>
      </w:r>
      <w:r w:rsidRPr="00B324C5">
        <w:rPr>
          <w:color w:val="000000" w:themeColor="text1"/>
        </w:rPr>
        <w:t xml:space="preserve">our desk review </w:t>
      </w:r>
      <w:r w:rsidR="00054167">
        <w:rPr>
          <w:color w:val="000000" w:themeColor="text1"/>
        </w:rPr>
        <w:t xml:space="preserve">of related documents </w:t>
      </w:r>
      <w:r w:rsidRPr="00B324C5">
        <w:rPr>
          <w:color w:val="000000" w:themeColor="text1"/>
        </w:rPr>
        <w:t xml:space="preserve">clearly shows that </w:t>
      </w:r>
      <w:r w:rsidR="00F27F66" w:rsidRPr="00B324C5">
        <w:rPr>
          <w:rFonts w:ascii="Arial" w:hAnsi="Arial"/>
          <w:color w:val="000000" w:themeColor="text1"/>
        </w:rPr>
        <w:t xml:space="preserve">AML </w:t>
      </w:r>
      <w:r w:rsidR="00784486">
        <w:rPr>
          <w:rFonts w:ascii="Arial" w:hAnsi="Arial"/>
          <w:color w:val="000000" w:themeColor="text1"/>
        </w:rPr>
        <w:t>in keeping with article X section 1 and article XI section 1,</w:t>
      </w:r>
      <w:r w:rsidR="002F3C2B">
        <w:rPr>
          <w:rFonts w:ascii="Arial" w:hAnsi="Arial"/>
          <w:color w:val="000000" w:themeColor="text1"/>
        </w:rPr>
        <w:t xml:space="preserve"> </w:t>
      </w:r>
      <w:r w:rsidR="00784486">
        <w:rPr>
          <w:rFonts w:ascii="Arial" w:hAnsi="Arial"/>
          <w:color w:val="000000" w:themeColor="text1"/>
        </w:rPr>
        <w:t>2</w:t>
      </w:r>
      <w:r w:rsidR="002F3C2B">
        <w:rPr>
          <w:rFonts w:ascii="Arial" w:hAnsi="Arial"/>
          <w:color w:val="000000" w:themeColor="text1"/>
        </w:rPr>
        <w:t xml:space="preserve"> </w:t>
      </w:r>
      <w:r w:rsidR="00784486">
        <w:rPr>
          <w:rFonts w:ascii="Arial" w:hAnsi="Arial"/>
          <w:color w:val="000000" w:themeColor="text1"/>
        </w:rPr>
        <w:t>&amp;</w:t>
      </w:r>
      <w:r w:rsidR="002F3C2B">
        <w:rPr>
          <w:rFonts w:ascii="Arial" w:hAnsi="Arial"/>
          <w:color w:val="000000" w:themeColor="text1"/>
        </w:rPr>
        <w:t xml:space="preserve"> </w:t>
      </w:r>
      <w:r w:rsidR="00784486">
        <w:rPr>
          <w:rFonts w:ascii="Arial" w:hAnsi="Arial"/>
          <w:color w:val="000000" w:themeColor="text1"/>
        </w:rPr>
        <w:t xml:space="preserve">3 </w:t>
      </w:r>
      <w:r w:rsidR="00054167">
        <w:rPr>
          <w:rFonts w:ascii="Arial" w:hAnsi="Arial"/>
          <w:color w:val="000000" w:themeColor="text1"/>
        </w:rPr>
        <w:t xml:space="preserve">provided healthcare and educational services including the </w:t>
      </w:r>
      <w:r w:rsidRPr="00B324C5">
        <w:rPr>
          <w:rFonts w:ascii="Arial" w:hAnsi="Arial"/>
          <w:color w:val="000000" w:themeColor="text1"/>
        </w:rPr>
        <w:t>rehabilita</w:t>
      </w:r>
      <w:r w:rsidR="00054167">
        <w:rPr>
          <w:rFonts w:ascii="Arial" w:hAnsi="Arial"/>
          <w:color w:val="000000" w:themeColor="text1"/>
        </w:rPr>
        <w:t xml:space="preserve">tion </w:t>
      </w:r>
      <w:r w:rsidRPr="00B324C5">
        <w:rPr>
          <w:rFonts w:ascii="Arial" w:hAnsi="Arial"/>
          <w:color w:val="000000" w:themeColor="text1"/>
        </w:rPr>
        <w:t xml:space="preserve">and </w:t>
      </w:r>
      <w:r w:rsidR="00F27F66" w:rsidRPr="00B324C5">
        <w:rPr>
          <w:rFonts w:ascii="Arial" w:hAnsi="Arial"/>
          <w:color w:val="000000" w:themeColor="text1"/>
        </w:rPr>
        <w:t>reopen</w:t>
      </w:r>
      <w:r w:rsidR="00054167">
        <w:rPr>
          <w:rFonts w:ascii="Arial" w:hAnsi="Arial"/>
          <w:color w:val="000000" w:themeColor="text1"/>
        </w:rPr>
        <w:t>ing</w:t>
      </w:r>
      <w:r w:rsidR="00F27F66" w:rsidRPr="00B324C5">
        <w:rPr>
          <w:rFonts w:ascii="Arial" w:hAnsi="Arial"/>
          <w:color w:val="000000" w:themeColor="text1"/>
        </w:rPr>
        <w:t xml:space="preserve"> </w:t>
      </w:r>
      <w:r w:rsidR="00054167">
        <w:rPr>
          <w:rFonts w:ascii="Arial" w:hAnsi="Arial"/>
          <w:color w:val="000000" w:themeColor="text1"/>
        </w:rPr>
        <w:t xml:space="preserve">of </w:t>
      </w:r>
      <w:r w:rsidR="00F27F66" w:rsidRPr="00B324C5">
        <w:rPr>
          <w:rFonts w:ascii="Arial" w:hAnsi="Arial"/>
          <w:color w:val="000000" w:themeColor="text1"/>
        </w:rPr>
        <w:t>two hospitals</w:t>
      </w:r>
      <w:r w:rsidR="00093A8D">
        <w:rPr>
          <w:rFonts w:ascii="Arial" w:hAnsi="Arial"/>
          <w:color w:val="000000" w:themeColor="text1"/>
        </w:rPr>
        <w:t xml:space="preserve"> and schools respectively </w:t>
      </w:r>
      <w:r w:rsidR="00F27F66" w:rsidRPr="00B324C5">
        <w:rPr>
          <w:rFonts w:ascii="Arial" w:hAnsi="Arial"/>
          <w:color w:val="000000" w:themeColor="text1"/>
        </w:rPr>
        <w:t xml:space="preserve">in </w:t>
      </w:r>
      <w:r w:rsidR="00F27F66" w:rsidRPr="00B324C5">
        <w:rPr>
          <w:rFonts w:ascii="Arial" w:hAnsi="Arial"/>
          <w:color w:val="000000" w:themeColor="text1"/>
        </w:rPr>
        <w:lastRenderedPageBreak/>
        <w:t xml:space="preserve">Yekepa and Buchanan to provide </w:t>
      </w:r>
      <w:r w:rsidR="00093A8D" w:rsidRPr="00B324C5">
        <w:rPr>
          <w:rFonts w:ascii="Arial" w:hAnsi="Arial"/>
          <w:color w:val="000000" w:themeColor="text1"/>
        </w:rPr>
        <w:t>medical care</w:t>
      </w:r>
      <w:r w:rsidR="00093A8D">
        <w:rPr>
          <w:rFonts w:ascii="Arial" w:hAnsi="Arial"/>
          <w:color w:val="000000" w:themeColor="text1"/>
        </w:rPr>
        <w:t xml:space="preserve"> and educational services</w:t>
      </w:r>
      <w:r w:rsidR="00F27F66" w:rsidRPr="00B324C5">
        <w:rPr>
          <w:rFonts w:ascii="Arial" w:hAnsi="Arial"/>
          <w:color w:val="000000" w:themeColor="text1"/>
        </w:rPr>
        <w:t xml:space="preserve"> to both employees and local residents</w:t>
      </w:r>
      <w:r w:rsidR="003666D5">
        <w:rPr>
          <w:rFonts w:ascii="Arial" w:hAnsi="Arial"/>
          <w:color w:val="000000" w:themeColor="text1"/>
        </w:rPr>
        <w:t xml:space="preserve"> rather than </w:t>
      </w:r>
      <w:r w:rsidR="006604F1">
        <w:rPr>
          <w:rFonts w:ascii="Arial" w:hAnsi="Arial"/>
          <w:color w:val="000000" w:themeColor="text1"/>
        </w:rPr>
        <w:t xml:space="preserve">just </w:t>
      </w:r>
      <w:r w:rsidR="003666D5">
        <w:rPr>
          <w:rFonts w:ascii="Arial" w:hAnsi="Arial"/>
          <w:color w:val="000000" w:themeColor="text1"/>
        </w:rPr>
        <w:t xml:space="preserve">employees, their </w:t>
      </w:r>
      <w:r w:rsidR="006604F1">
        <w:rPr>
          <w:rFonts w:ascii="Arial" w:hAnsi="Arial"/>
          <w:color w:val="000000" w:themeColor="text1"/>
        </w:rPr>
        <w:t xml:space="preserve">spouses, dependents, </w:t>
      </w:r>
      <w:r w:rsidR="003666D5">
        <w:rPr>
          <w:rFonts w:ascii="Arial" w:hAnsi="Arial"/>
          <w:color w:val="000000" w:themeColor="text1"/>
        </w:rPr>
        <w:t>children and government officials assigned in the concession operational areas as required by the MDA</w:t>
      </w:r>
      <w:r w:rsidR="00093A8D">
        <w:rPr>
          <w:rFonts w:ascii="Arial" w:hAnsi="Arial"/>
          <w:color w:val="000000" w:themeColor="text1"/>
        </w:rPr>
        <w:t xml:space="preserve">. Meanwhile, documents in the possession of </w:t>
      </w:r>
      <w:proofErr w:type="spellStart"/>
      <w:r w:rsidR="00093A8D">
        <w:rPr>
          <w:rFonts w:ascii="Arial" w:hAnsi="Arial"/>
          <w:color w:val="000000" w:themeColor="text1"/>
        </w:rPr>
        <w:t>PaSD</w:t>
      </w:r>
      <w:proofErr w:type="spellEnd"/>
      <w:r w:rsidR="00093A8D">
        <w:rPr>
          <w:rFonts w:ascii="Arial" w:hAnsi="Arial"/>
          <w:color w:val="000000" w:themeColor="text1"/>
        </w:rPr>
        <w:t xml:space="preserve"> reveal</w:t>
      </w:r>
      <w:r w:rsidR="00A47ADF">
        <w:rPr>
          <w:rFonts w:ascii="Arial" w:hAnsi="Arial"/>
          <w:color w:val="000000" w:themeColor="text1"/>
        </w:rPr>
        <w:t xml:space="preserve"> </w:t>
      </w:r>
      <w:r w:rsidR="008A48B3">
        <w:rPr>
          <w:rFonts w:ascii="Arial" w:hAnsi="Arial"/>
          <w:color w:val="000000" w:themeColor="text1"/>
        </w:rPr>
        <w:t xml:space="preserve">additionally </w:t>
      </w:r>
      <w:r w:rsidR="00A47ADF">
        <w:rPr>
          <w:rFonts w:ascii="Arial" w:hAnsi="Arial"/>
          <w:color w:val="000000" w:themeColor="text1"/>
        </w:rPr>
        <w:t>that</w:t>
      </w:r>
      <w:r w:rsidR="00093A8D">
        <w:rPr>
          <w:rFonts w:ascii="Arial" w:hAnsi="Arial"/>
          <w:color w:val="000000" w:themeColor="text1"/>
        </w:rPr>
        <w:t xml:space="preserve"> AML </w:t>
      </w:r>
      <w:r w:rsidR="004E25C6">
        <w:rPr>
          <w:rFonts w:ascii="Arial" w:hAnsi="Arial"/>
          <w:color w:val="000000" w:themeColor="text1"/>
        </w:rPr>
        <w:t xml:space="preserve">in keeping with the article XI section 1 b, </w:t>
      </w:r>
      <w:r w:rsidR="00093A8D" w:rsidRPr="00A47ADF">
        <w:rPr>
          <w:rFonts w:ascii="Arial" w:hAnsi="Arial"/>
          <w:color w:val="000000" w:themeColor="text1"/>
        </w:rPr>
        <w:t xml:space="preserve">reimbursed </w:t>
      </w:r>
      <w:r w:rsidR="00A47ADF" w:rsidRPr="00A47ADF">
        <w:rPr>
          <w:rFonts w:ascii="Arial" w:hAnsi="Arial"/>
          <w:color w:val="000000" w:themeColor="text1"/>
        </w:rPr>
        <w:t xml:space="preserve">parents in Buchanan </w:t>
      </w:r>
      <w:r w:rsidR="00093A8D" w:rsidRPr="00A47ADF">
        <w:rPr>
          <w:rFonts w:ascii="Arial" w:hAnsi="Arial"/>
          <w:color w:val="000000" w:themeColor="text1"/>
        </w:rPr>
        <w:t>for their children’s school tuition.</w:t>
      </w:r>
    </w:p>
    <w:p w14:paraId="0E209DDB" w14:textId="77777777" w:rsidR="0024625B" w:rsidRPr="0024625B" w:rsidRDefault="0024625B" w:rsidP="0024625B">
      <w:pPr>
        <w:pStyle w:val="ListParagraph"/>
        <w:rPr>
          <w:rFonts w:ascii="Arial" w:hAnsi="Arial"/>
          <w:color w:val="000000" w:themeColor="text1"/>
        </w:rPr>
      </w:pPr>
    </w:p>
    <w:p w14:paraId="5320DB44" w14:textId="5F2CEC96" w:rsidR="0024625B" w:rsidRPr="00A01810" w:rsidRDefault="008A48B3" w:rsidP="0024625B">
      <w:pPr>
        <w:ind w:left="360"/>
        <w:jc w:val="both"/>
        <w:rPr>
          <w:rFonts w:ascii="Arial" w:hAnsi="Arial"/>
          <w:color w:val="000000" w:themeColor="text1"/>
        </w:rPr>
      </w:pPr>
      <w:r w:rsidRPr="00A01810">
        <w:rPr>
          <w:rFonts w:ascii="Arial" w:hAnsi="Arial"/>
          <w:color w:val="000000" w:themeColor="text1"/>
        </w:rPr>
        <w:t xml:space="preserve">Meanwhile, </w:t>
      </w:r>
      <w:r w:rsidR="004E25C6" w:rsidRPr="00A01810">
        <w:rPr>
          <w:rFonts w:ascii="Arial" w:hAnsi="Arial"/>
          <w:color w:val="000000" w:themeColor="text1"/>
        </w:rPr>
        <w:t>the organizational desk review of vital documents</w:t>
      </w:r>
      <w:r w:rsidRPr="00A01810">
        <w:rPr>
          <w:rFonts w:ascii="Arial" w:hAnsi="Arial"/>
          <w:color w:val="000000" w:themeColor="text1"/>
        </w:rPr>
        <w:t xml:space="preserve"> discovered that </w:t>
      </w:r>
      <w:r w:rsidR="0024625B" w:rsidRPr="00A01810">
        <w:rPr>
          <w:rFonts w:ascii="Arial" w:hAnsi="Arial"/>
          <w:color w:val="000000" w:themeColor="text1"/>
        </w:rPr>
        <w:t xml:space="preserve">AML has spent </w:t>
      </w:r>
      <w:r w:rsidR="004E25C6" w:rsidRPr="00A01810">
        <w:rPr>
          <w:rFonts w:ascii="Arial" w:hAnsi="Arial"/>
          <w:color w:val="000000" w:themeColor="text1"/>
        </w:rPr>
        <w:t xml:space="preserve">US </w:t>
      </w:r>
      <w:r w:rsidR="0024625B" w:rsidRPr="00A01810">
        <w:rPr>
          <w:rFonts w:ascii="Arial" w:hAnsi="Arial"/>
          <w:color w:val="000000" w:themeColor="text1"/>
        </w:rPr>
        <w:t xml:space="preserve">$1.7 million on </w:t>
      </w:r>
      <w:r w:rsidR="003C5D7C" w:rsidRPr="00A01810">
        <w:rPr>
          <w:rFonts w:ascii="Arial" w:hAnsi="Arial"/>
          <w:color w:val="000000" w:themeColor="text1"/>
        </w:rPr>
        <w:t xml:space="preserve">foreign scholarship </w:t>
      </w:r>
      <w:r w:rsidR="0024625B" w:rsidRPr="00A01810">
        <w:rPr>
          <w:rFonts w:ascii="Arial" w:hAnsi="Arial"/>
          <w:color w:val="000000" w:themeColor="text1"/>
        </w:rPr>
        <w:t xml:space="preserve">program that has </w:t>
      </w:r>
      <w:r w:rsidR="009E71B8" w:rsidRPr="00A01810">
        <w:rPr>
          <w:rFonts w:ascii="Arial" w:hAnsi="Arial"/>
          <w:color w:val="000000" w:themeColor="text1"/>
        </w:rPr>
        <w:t xml:space="preserve">benefitted </w:t>
      </w:r>
      <w:r w:rsidR="0024625B" w:rsidRPr="00A01810">
        <w:rPr>
          <w:rFonts w:ascii="Arial" w:hAnsi="Arial"/>
          <w:color w:val="000000" w:themeColor="text1"/>
        </w:rPr>
        <w:t xml:space="preserve">29 </w:t>
      </w:r>
      <w:r w:rsidR="009E71B8" w:rsidRPr="00A01810">
        <w:rPr>
          <w:rFonts w:ascii="Arial" w:hAnsi="Arial"/>
          <w:color w:val="000000" w:themeColor="text1"/>
        </w:rPr>
        <w:t xml:space="preserve">qualified Liberian citizens to pursue advanced studies abroad </w:t>
      </w:r>
      <w:r w:rsidR="004E25C6" w:rsidRPr="00A01810">
        <w:rPr>
          <w:rFonts w:ascii="Arial" w:hAnsi="Arial"/>
          <w:color w:val="000000" w:themeColor="text1"/>
        </w:rPr>
        <w:t xml:space="preserve">in keeping with article XI section 2 </w:t>
      </w:r>
      <w:r w:rsidR="009E71B8" w:rsidRPr="00A01810">
        <w:rPr>
          <w:rFonts w:ascii="Arial" w:hAnsi="Arial"/>
          <w:color w:val="000000" w:themeColor="text1"/>
        </w:rPr>
        <w:t>b &amp; c</w:t>
      </w:r>
      <w:r w:rsidR="0024625B" w:rsidRPr="00A01810">
        <w:rPr>
          <w:rFonts w:ascii="Arial" w:hAnsi="Arial"/>
          <w:color w:val="000000" w:themeColor="text1"/>
        </w:rPr>
        <w:t>.</w:t>
      </w:r>
      <w:r w:rsidR="00491E91" w:rsidRPr="00A01810">
        <w:rPr>
          <w:rFonts w:ascii="Arial" w:hAnsi="Arial"/>
          <w:color w:val="000000" w:themeColor="text1"/>
        </w:rPr>
        <w:t xml:space="preserve"> Additionally, we were able to uncover that AML MDA was ambiguous, did not clearly specify </w:t>
      </w:r>
      <w:r w:rsidR="00994958" w:rsidRPr="00A01810">
        <w:rPr>
          <w:rFonts w:ascii="Arial" w:hAnsi="Arial"/>
          <w:color w:val="000000" w:themeColor="text1"/>
        </w:rPr>
        <w:t xml:space="preserve">weather the foreign scholarship should be awarded </w:t>
      </w:r>
      <w:r w:rsidR="009E71B8" w:rsidRPr="00A01810">
        <w:rPr>
          <w:rFonts w:ascii="Arial" w:hAnsi="Arial"/>
          <w:color w:val="000000" w:themeColor="text1"/>
        </w:rPr>
        <w:t>directly</w:t>
      </w:r>
      <w:r w:rsidR="00994958" w:rsidRPr="00A01810">
        <w:rPr>
          <w:rFonts w:ascii="Arial" w:hAnsi="Arial"/>
          <w:color w:val="000000" w:themeColor="text1"/>
        </w:rPr>
        <w:t xml:space="preserve"> to concession counties citizen</w:t>
      </w:r>
      <w:r w:rsidR="009E71B8" w:rsidRPr="00A01810">
        <w:rPr>
          <w:rFonts w:ascii="Arial" w:hAnsi="Arial"/>
          <w:color w:val="000000" w:themeColor="text1"/>
        </w:rPr>
        <w:t xml:space="preserve">s. Rather, the MDA </w:t>
      </w:r>
      <w:r w:rsidR="00A01810" w:rsidRPr="00A01810">
        <w:rPr>
          <w:rFonts w:ascii="Arial" w:hAnsi="Arial"/>
          <w:color w:val="000000" w:themeColor="text1"/>
        </w:rPr>
        <w:t xml:space="preserve">ambiguously put it at “qualify Liberians”. </w:t>
      </w:r>
      <w:r w:rsidR="00491E91" w:rsidRPr="00A01810">
        <w:rPr>
          <w:rFonts w:ascii="Arial" w:hAnsi="Arial"/>
          <w:color w:val="000000" w:themeColor="text1"/>
        </w:rPr>
        <w:t xml:space="preserve"> </w:t>
      </w:r>
    </w:p>
    <w:p w14:paraId="2E88AB27" w14:textId="77777777" w:rsidR="0024625B" w:rsidRPr="00B80F61" w:rsidRDefault="0024625B" w:rsidP="0024625B">
      <w:pPr>
        <w:jc w:val="both"/>
        <w:rPr>
          <w:rFonts w:ascii="Arial" w:hAnsi="Arial"/>
          <w:b/>
          <w:bCs/>
          <w:color w:val="FF0000"/>
        </w:rPr>
      </w:pPr>
    </w:p>
    <w:p w14:paraId="4E5B267C" w14:textId="77777777" w:rsidR="002141EF" w:rsidRDefault="001E5247" w:rsidP="002141EF">
      <w:pPr>
        <w:pStyle w:val="ListParagraph"/>
        <w:ind w:left="360"/>
        <w:jc w:val="both"/>
        <w:rPr>
          <w:rFonts w:ascii="Arial" w:hAnsi="Arial"/>
          <w:color w:val="000000" w:themeColor="text1"/>
        </w:rPr>
      </w:pPr>
      <w:r>
        <w:rPr>
          <w:rFonts w:ascii="Arial" w:hAnsi="Arial"/>
          <w:b/>
          <w:bCs/>
          <w:color w:val="000000" w:themeColor="text1"/>
        </w:rPr>
        <w:t xml:space="preserve">In keeping with article XI section 2 b, </w:t>
      </w:r>
      <w:r w:rsidR="002673B0" w:rsidRPr="001E5247">
        <w:rPr>
          <w:rFonts w:ascii="Arial" w:hAnsi="Arial"/>
          <w:b/>
          <w:bCs/>
          <w:color w:val="000000" w:themeColor="text1"/>
        </w:rPr>
        <w:t xml:space="preserve">AML over the years has also supported T-VET program through the rehabilitation and </w:t>
      </w:r>
      <w:r w:rsidR="0024625B" w:rsidRPr="001E5247">
        <w:rPr>
          <w:rFonts w:ascii="Arial" w:hAnsi="Arial"/>
          <w:color w:val="000000" w:themeColor="text1"/>
        </w:rPr>
        <w:t>reopen</w:t>
      </w:r>
      <w:r w:rsidR="002673B0" w:rsidRPr="001E5247">
        <w:rPr>
          <w:rFonts w:ascii="Arial" w:hAnsi="Arial"/>
          <w:color w:val="000000" w:themeColor="text1"/>
        </w:rPr>
        <w:t xml:space="preserve">ing of </w:t>
      </w:r>
      <w:r w:rsidR="0024625B" w:rsidRPr="001E5247">
        <w:rPr>
          <w:rFonts w:ascii="Arial" w:hAnsi="Arial"/>
          <w:color w:val="000000" w:themeColor="text1"/>
        </w:rPr>
        <w:t xml:space="preserve">the </w:t>
      </w:r>
      <w:proofErr w:type="spellStart"/>
      <w:r w:rsidR="0024625B" w:rsidRPr="001E5247">
        <w:rPr>
          <w:rFonts w:ascii="Arial" w:hAnsi="Arial"/>
          <w:color w:val="000000" w:themeColor="text1"/>
        </w:rPr>
        <w:t>Yekepa</w:t>
      </w:r>
      <w:proofErr w:type="spellEnd"/>
      <w:r w:rsidR="0024625B" w:rsidRPr="001E5247">
        <w:rPr>
          <w:rFonts w:ascii="Arial" w:hAnsi="Arial"/>
          <w:color w:val="000000" w:themeColor="text1"/>
        </w:rPr>
        <w:t xml:space="preserve"> </w:t>
      </w:r>
      <w:r w:rsidR="002673B0" w:rsidRPr="001E5247">
        <w:rPr>
          <w:rFonts w:ascii="Arial" w:hAnsi="Arial"/>
          <w:color w:val="000000" w:themeColor="text1"/>
        </w:rPr>
        <w:t xml:space="preserve">Vocational Training </w:t>
      </w:r>
      <w:proofErr w:type="spellStart"/>
      <w:r w:rsidR="002673B0" w:rsidRPr="001E5247">
        <w:rPr>
          <w:rFonts w:ascii="Arial" w:hAnsi="Arial"/>
          <w:color w:val="000000" w:themeColor="text1"/>
        </w:rPr>
        <w:t>Center</w:t>
      </w:r>
      <w:proofErr w:type="spellEnd"/>
      <w:r w:rsidR="002673B0" w:rsidRPr="001E5247">
        <w:rPr>
          <w:rFonts w:ascii="Arial" w:hAnsi="Arial"/>
          <w:color w:val="000000" w:themeColor="text1"/>
        </w:rPr>
        <w:t xml:space="preserve"> (Y</w:t>
      </w:r>
      <w:r w:rsidR="0024625B" w:rsidRPr="001E5247">
        <w:rPr>
          <w:rFonts w:ascii="Arial" w:hAnsi="Arial"/>
          <w:color w:val="000000" w:themeColor="text1"/>
        </w:rPr>
        <w:t>VTC</w:t>
      </w:r>
      <w:r w:rsidR="002673B0" w:rsidRPr="001E5247">
        <w:rPr>
          <w:rFonts w:ascii="Arial" w:hAnsi="Arial"/>
          <w:color w:val="000000" w:themeColor="text1"/>
        </w:rPr>
        <w:t>)</w:t>
      </w:r>
      <w:r w:rsidR="0024625B" w:rsidRPr="001E5247">
        <w:rPr>
          <w:rFonts w:ascii="Arial" w:hAnsi="Arial"/>
          <w:color w:val="000000" w:themeColor="text1"/>
        </w:rPr>
        <w:t xml:space="preserve"> in 2017</w:t>
      </w:r>
      <w:r w:rsidR="002673B0" w:rsidRPr="001E5247">
        <w:rPr>
          <w:rFonts w:ascii="Arial" w:hAnsi="Arial"/>
          <w:color w:val="000000" w:themeColor="text1"/>
        </w:rPr>
        <w:t>. AML is said to have</w:t>
      </w:r>
      <w:r w:rsidR="0024625B" w:rsidRPr="001E5247">
        <w:rPr>
          <w:rFonts w:ascii="Arial" w:hAnsi="Arial"/>
          <w:color w:val="000000" w:themeColor="text1"/>
        </w:rPr>
        <w:t xml:space="preserve"> spen</w:t>
      </w:r>
      <w:r w:rsidR="002673B0" w:rsidRPr="001E5247">
        <w:rPr>
          <w:rFonts w:ascii="Arial" w:hAnsi="Arial"/>
          <w:color w:val="000000" w:themeColor="text1"/>
        </w:rPr>
        <w:t>t</w:t>
      </w:r>
      <w:r w:rsidR="0024625B" w:rsidRPr="001E5247">
        <w:rPr>
          <w:rFonts w:ascii="Arial" w:hAnsi="Arial"/>
          <w:color w:val="000000" w:themeColor="text1"/>
        </w:rPr>
        <w:t xml:space="preserve"> US $7 million to refurbish </w:t>
      </w:r>
      <w:r w:rsidRPr="001E5247">
        <w:rPr>
          <w:rFonts w:ascii="Arial" w:hAnsi="Arial"/>
          <w:color w:val="000000" w:themeColor="text1"/>
        </w:rPr>
        <w:t xml:space="preserve">the YVTC </w:t>
      </w:r>
      <w:r w:rsidR="0024625B" w:rsidRPr="001E5247">
        <w:rPr>
          <w:rFonts w:ascii="Arial" w:hAnsi="Arial"/>
          <w:color w:val="000000" w:themeColor="text1"/>
        </w:rPr>
        <w:t>state-o</w:t>
      </w:r>
      <w:r w:rsidRPr="001E5247">
        <w:rPr>
          <w:rFonts w:ascii="Arial" w:hAnsi="Arial"/>
          <w:color w:val="000000" w:themeColor="text1"/>
        </w:rPr>
        <w:t>f</w:t>
      </w:r>
      <w:r w:rsidR="0024625B" w:rsidRPr="001E5247">
        <w:rPr>
          <w:rFonts w:ascii="Arial" w:hAnsi="Arial"/>
          <w:color w:val="000000" w:themeColor="text1"/>
        </w:rPr>
        <w:t xml:space="preserve">-the-art training facility.  </w:t>
      </w:r>
      <w:r w:rsidRPr="001E5247">
        <w:rPr>
          <w:rFonts w:ascii="Arial" w:hAnsi="Arial"/>
          <w:color w:val="000000" w:themeColor="text1"/>
        </w:rPr>
        <w:t xml:space="preserve">The facility </w:t>
      </w:r>
      <w:r w:rsidR="0024625B" w:rsidRPr="001E5247">
        <w:rPr>
          <w:rFonts w:ascii="Arial" w:hAnsi="Arial"/>
          <w:color w:val="000000" w:themeColor="text1"/>
        </w:rPr>
        <w:t xml:space="preserve">to date </w:t>
      </w:r>
      <w:r w:rsidRPr="001E5247">
        <w:rPr>
          <w:rFonts w:ascii="Arial" w:hAnsi="Arial"/>
          <w:color w:val="000000" w:themeColor="text1"/>
        </w:rPr>
        <w:t xml:space="preserve">has an enrolment of approximately </w:t>
      </w:r>
      <w:r w:rsidR="0024625B" w:rsidRPr="001E5247">
        <w:rPr>
          <w:rFonts w:ascii="Arial" w:hAnsi="Arial"/>
          <w:color w:val="000000" w:themeColor="text1"/>
        </w:rPr>
        <w:t>159 students and first batch of 45 recently graduated in 2021</w:t>
      </w:r>
      <w:r>
        <w:rPr>
          <w:rFonts w:ascii="Arial" w:hAnsi="Arial"/>
          <w:color w:val="000000" w:themeColor="text1"/>
        </w:rPr>
        <w:t>.</w:t>
      </w:r>
    </w:p>
    <w:p w14:paraId="488CF928" w14:textId="77777777" w:rsidR="002141EF" w:rsidRDefault="002141EF" w:rsidP="002141EF">
      <w:pPr>
        <w:pStyle w:val="ListParagraph"/>
        <w:ind w:left="360"/>
        <w:jc w:val="both"/>
        <w:rPr>
          <w:rFonts w:ascii="Arial" w:hAnsi="Arial"/>
          <w:b/>
          <w:bCs/>
          <w:color w:val="FF0000"/>
        </w:rPr>
      </w:pPr>
    </w:p>
    <w:p w14:paraId="5702F9AC" w14:textId="5B6BF54C" w:rsidR="002141EF" w:rsidRPr="00F959ED" w:rsidRDefault="002141EF" w:rsidP="002141EF">
      <w:pPr>
        <w:pStyle w:val="ListParagraph"/>
        <w:ind w:left="360"/>
        <w:jc w:val="both"/>
        <w:rPr>
          <w:rFonts w:ascii="Arial" w:hAnsi="Arial"/>
          <w:color w:val="000000" w:themeColor="text1"/>
        </w:rPr>
      </w:pPr>
      <w:r w:rsidRPr="00F959ED">
        <w:rPr>
          <w:rFonts w:ascii="Arial" w:hAnsi="Arial"/>
          <w:b/>
          <w:bCs/>
          <w:color w:val="000000" w:themeColor="text1"/>
        </w:rPr>
        <w:t>Ebola</w:t>
      </w:r>
      <w:r w:rsidR="00ED1B2C" w:rsidRPr="00F959ED">
        <w:rPr>
          <w:rFonts w:ascii="Arial" w:hAnsi="Arial"/>
          <w:b/>
          <w:bCs/>
          <w:color w:val="000000" w:themeColor="text1"/>
        </w:rPr>
        <w:t xml:space="preserve"> and COVID-19 Outbreaks</w:t>
      </w:r>
      <w:r w:rsidRPr="00F959ED">
        <w:rPr>
          <w:rFonts w:ascii="Arial" w:hAnsi="Arial"/>
          <w:b/>
          <w:bCs/>
          <w:color w:val="000000" w:themeColor="text1"/>
        </w:rPr>
        <w:t>:</w:t>
      </w:r>
      <w:r w:rsidRPr="00F959ED">
        <w:rPr>
          <w:color w:val="000000" w:themeColor="text1"/>
        </w:rPr>
        <w:t xml:space="preserve"> </w:t>
      </w:r>
      <w:r w:rsidR="000018D7" w:rsidRPr="00F959ED">
        <w:rPr>
          <w:color w:val="000000" w:themeColor="text1"/>
        </w:rPr>
        <w:t xml:space="preserve">we found out that, </w:t>
      </w:r>
      <w:r w:rsidRPr="00F959ED">
        <w:rPr>
          <w:rFonts w:ascii="Arial" w:hAnsi="Arial"/>
          <w:color w:val="000000" w:themeColor="text1"/>
        </w:rPr>
        <w:t xml:space="preserve">AML worked extensively with the Ministry of Health and other companies operating in the </w:t>
      </w:r>
      <w:r w:rsidR="000018D7" w:rsidRPr="00F959ED">
        <w:rPr>
          <w:rFonts w:ascii="Arial" w:hAnsi="Arial"/>
          <w:color w:val="000000" w:themeColor="text1"/>
        </w:rPr>
        <w:t>sub</w:t>
      </w:r>
      <w:r w:rsidRPr="00F959ED">
        <w:rPr>
          <w:rFonts w:ascii="Arial" w:hAnsi="Arial"/>
          <w:color w:val="000000" w:themeColor="text1"/>
        </w:rPr>
        <w:t xml:space="preserve">region to control the spread of the </w:t>
      </w:r>
      <w:r w:rsidR="000018D7" w:rsidRPr="00F959ED">
        <w:rPr>
          <w:rFonts w:ascii="Arial" w:hAnsi="Arial"/>
          <w:color w:val="000000" w:themeColor="text1"/>
        </w:rPr>
        <w:t>EVD</w:t>
      </w:r>
      <w:r w:rsidRPr="00F959ED">
        <w:rPr>
          <w:rFonts w:ascii="Arial" w:hAnsi="Arial"/>
          <w:color w:val="000000" w:themeColor="text1"/>
        </w:rPr>
        <w:t xml:space="preserve"> </w:t>
      </w:r>
      <w:r w:rsidR="000018D7" w:rsidRPr="00F959ED">
        <w:rPr>
          <w:rFonts w:ascii="Arial" w:hAnsi="Arial"/>
          <w:color w:val="000000" w:themeColor="text1"/>
        </w:rPr>
        <w:t xml:space="preserve">and COVID-19 diseased in West Africa </w:t>
      </w:r>
      <w:r w:rsidRPr="00F959ED">
        <w:rPr>
          <w:rFonts w:ascii="Arial" w:hAnsi="Arial"/>
          <w:color w:val="000000" w:themeColor="text1"/>
        </w:rPr>
        <w:t xml:space="preserve">with financial and in-kind donations as well as lobbying international partners like WHO and </w:t>
      </w:r>
      <w:r w:rsidR="000018D7" w:rsidRPr="00F959ED">
        <w:rPr>
          <w:rFonts w:ascii="Arial" w:hAnsi="Arial"/>
          <w:color w:val="000000" w:themeColor="text1"/>
        </w:rPr>
        <w:t xml:space="preserve">in the case of EVD </w:t>
      </w:r>
      <w:r w:rsidRPr="00F959ED">
        <w:rPr>
          <w:rFonts w:ascii="Arial" w:hAnsi="Arial"/>
          <w:color w:val="000000" w:themeColor="text1"/>
        </w:rPr>
        <w:t xml:space="preserve">the US Government, whose military contingent played a huge role in eradicating the disease.  </w:t>
      </w:r>
    </w:p>
    <w:p w14:paraId="7893BE93" w14:textId="77777777" w:rsidR="002141EF" w:rsidRPr="000F71D6" w:rsidRDefault="002141EF" w:rsidP="000F71D6">
      <w:pPr>
        <w:pStyle w:val="ListParagraph"/>
        <w:ind w:left="360"/>
        <w:jc w:val="both"/>
        <w:rPr>
          <w:rFonts w:ascii="Arial" w:hAnsi="Arial"/>
          <w:color w:val="000000" w:themeColor="text1"/>
        </w:rPr>
      </w:pPr>
    </w:p>
    <w:p w14:paraId="45D437DD" w14:textId="77777777" w:rsidR="001A2288" w:rsidRPr="00B80F61" w:rsidRDefault="001A2288" w:rsidP="0079183A">
      <w:pPr>
        <w:pStyle w:val="ListParagraph"/>
        <w:jc w:val="both"/>
        <w:rPr>
          <w:rFonts w:ascii="Arial" w:hAnsi="Arial"/>
          <w:color w:val="FF0000"/>
        </w:rPr>
      </w:pPr>
    </w:p>
    <w:p w14:paraId="257466C9" w14:textId="6EB59675" w:rsidR="008071B1" w:rsidRDefault="00F96B08" w:rsidP="006503D5">
      <w:pPr>
        <w:pStyle w:val="ListParagraph"/>
        <w:numPr>
          <w:ilvl w:val="0"/>
          <w:numId w:val="3"/>
        </w:numPr>
        <w:jc w:val="both"/>
        <w:rPr>
          <w:rFonts w:ascii="Arial" w:hAnsi="Arial"/>
          <w:color w:val="000000" w:themeColor="text1"/>
        </w:rPr>
      </w:pPr>
      <w:r w:rsidRPr="000D2AF8">
        <w:rPr>
          <w:rFonts w:ascii="Arial" w:hAnsi="Arial"/>
          <w:b/>
          <w:bCs/>
          <w:color w:val="000000" w:themeColor="text1"/>
        </w:rPr>
        <w:t>Development of infrastructure</w:t>
      </w:r>
      <w:r w:rsidR="00F059DE">
        <w:rPr>
          <w:rFonts w:ascii="Arial" w:hAnsi="Arial"/>
          <w:b/>
          <w:bCs/>
          <w:color w:val="000000" w:themeColor="text1"/>
        </w:rPr>
        <w:t>, Energy</w:t>
      </w:r>
      <w:r w:rsidRPr="000D2AF8">
        <w:rPr>
          <w:rFonts w:ascii="Arial" w:hAnsi="Arial"/>
          <w:b/>
          <w:bCs/>
          <w:color w:val="000000" w:themeColor="text1"/>
        </w:rPr>
        <w:t xml:space="preserve"> and Liberia begins Exportation Again</w:t>
      </w:r>
      <w:r w:rsidRPr="000D2AF8">
        <w:rPr>
          <w:rFonts w:ascii="Arial" w:hAnsi="Arial"/>
          <w:color w:val="000000" w:themeColor="text1"/>
        </w:rPr>
        <w:t>: The organization desk review of related literature additionally found out that AML</w:t>
      </w:r>
      <w:r w:rsidR="001A2288" w:rsidRPr="000D2AF8">
        <w:rPr>
          <w:rFonts w:ascii="Arial" w:hAnsi="Arial"/>
          <w:color w:val="000000" w:themeColor="text1"/>
        </w:rPr>
        <w:t xml:space="preserve"> rehabilitat</w:t>
      </w:r>
      <w:r w:rsidRPr="000D2AF8">
        <w:rPr>
          <w:rFonts w:ascii="Arial" w:hAnsi="Arial"/>
          <w:color w:val="000000" w:themeColor="text1"/>
        </w:rPr>
        <w:t>ed</w:t>
      </w:r>
      <w:r w:rsidR="001A2288" w:rsidRPr="000D2AF8">
        <w:rPr>
          <w:rFonts w:ascii="Arial" w:hAnsi="Arial"/>
          <w:color w:val="000000" w:themeColor="text1"/>
        </w:rPr>
        <w:t xml:space="preserve"> rail and port infrastructure and construct</w:t>
      </w:r>
      <w:r w:rsidRPr="000D2AF8">
        <w:rPr>
          <w:rFonts w:ascii="Arial" w:hAnsi="Arial"/>
          <w:color w:val="000000" w:themeColor="text1"/>
        </w:rPr>
        <w:t xml:space="preserve">ed </w:t>
      </w:r>
      <w:r w:rsidR="001A2288" w:rsidRPr="000D2AF8">
        <w:rPr>
          <w:rFonts w:ascii="Arial" w:hAnsi="Arial"/>
          <w:color w:val="000000" w:themeColor="text1"/>
        </w:rPr>
        <w:t xml:space="preserve">new mine facilities at </w:t>
      </w:r>
      <w:proofErr w:type="spellStart"/>
      <w:r w:rsidR="001A2288" w:rsidRPr="000D2AF8">
        <w:rPr>
          <w:rFonts w:ascii="Arial" w:hAnsi="Arial"/>
          <w:color w:val="000000" w:themeColor="text1"/>
        </w:rPr>
        <w:t>Tokadeh</w:t>
      </w:r>
      <w:proofErr w:type="spellEnd"/>
      <w:r w:rsidR="001A2288" w:rsidRPr="000D2AF8">
        <w:rPr>
          <w:rFonts w:ascii="Arial" w:hAnsi="Arial"/>
          <w:color w:val="000000" w:themeColor="text1"/>
        </w:rPr>
        <w:t xml:space="preserve"> </w:t>
      </w:r>
      <w:r w:rsidRPr="000D2AF8">
        <w:rPr>
          <w:rFonts w:ascii="Arial" w:hAnsi="Arial"/>
          <w:color w:val="000000" w:themeColor="text1"/>
        </w:rPr>
        <w:t>thereby</w:t>
      </w:r>
      <w:r w:rsidR="000D2AF8" w:rsidRPr="000D2AF8">
        <w:rPr>
          <w:rFonts w:ascii="Arial" w:hAnsi="Arial"/>
          <w:color w:val="000000" w:themeColor="text1"/>
        </w:rPr>
        <w:t xml:space="preserve"> facilitating the</w:t>
      </w:r>
      <w:r w:rsidR="001A2288" w:rsidRPr="000D2AF8">
        <w:rPr>
          <w:rFonts w:ascii="Arial" w:hAnsi="Arial"/>
          <w:color w:val="000000" w:themeColor="text1"/>
        </w:rPr>
        <w:t xml:space="preserve"> restart of iron ore exports from Liberia in 2011</w:t>
      </w:r>
      <w:r w:rsidR="000D2AF8" w:rsidRPr="000D2AF8">
        <w:rPr>
          <w:rFonts w:ascii="Arial" w:hAnsi="Arial"/>
          <w:color w:val="000000" w:themeColor="text1"/>
        </w:rPr>
        <w:t>, which saw</w:t>
      </w:r>
      <w:r w:rsidR="001A2288" w:rsidRPr="000D2AF8">
        <w:rPr>
          <w:rFonts w:ascii="Arial" w:hAnsi="Arial"/>
          <w:color w:val="000000" w:themeColor="text1"/>
        </w:rPr>
        <w:t xml:space="preserve"> </w:t>
      </w:r>
      <w:r w:rsidR="00CF40FB" w:rsidRPr="000D2AF8">
        <w:rPr>
          <w:rFonts w:ascii="Arial" w:hAnsi="Arial"/>
          <w:color w:val="000000" w:themeColor="text1"/>
        </w:rPr>
        <w:t xml:space="preserve">the first shipment of ore from the country </w:t>
      </w:r>
      <w:r w:rsidR="001A2288" w:rsidRPr="000D2AF8">
        <w:rPr>
          <w:rFonts w:ascii="Arial" w:hAnsi="Arial"/>
          <w:color w:val="000000" w:themeColor="text1"/>
        </w:rPr>
        <w:t>after</w:t>
      </w:r>
      <w:r w:rsidR="00CF40FB" w:rsidRPr="000D2AF8">
        <w:rPr>
          <w:rFonts w:ascii="Arial" w:hAnsi="Arial"/>
          <w:color w:val="000000" w:themeColor="text1"/>
        </w:rPr>
        <w:t xml:space="preserve"> more than 20 years.</w:t>
      </w:r>
    </w:p>
    <w:p w14:paraId="70A91A9D" w14:textId="77777777" w:rsidR="006503D5" w:rsidRPr="006503D5" w:rsidRDefault="006503D5" w:rsidP="006503D5">
      <w:pPr>
        <w:pStyle w:val="ListParagraph"/>
        <w:ind w:left="360"/>
        <w:jc w:val="both"/>
        <w:rPr>
          <w:rFonts w:ascii="Arial" w:hAnsi="Arial"/>
          <w:color w:val="000000" w:themeColor="text1"/>
        </w:rPr>
      </w:pPr>
    </w:p>
    <w:p w14:paraId="60E0409B" w14:textId="77777777" w:rsidR="00F059DE" w:rsidRDefault="008071B1" w:rsidP="008071B1">
      <w:pPr>
        <w:pStyle w:val="ListParagraph"/>
        <w:ind w:left="360"/>
        <w:jc w:val="both"/>
        <w:rPr>
          <w:rFonts w:ascii="Arial" w:hAnsi="Arial"/>
          <w:color w:val="000000" w:themeColor="text1"/>
        </w:rPr>
      </w:pPr>
      <w:proofErr w:type="spellStart"/>
      <w:r w:rsidRPr="008071B1">
        <w:rPr>
          <w:rFonts w:ascii="Arial" w:hAnsi="Arial"/>
          <w:b/>
          <w:bCs/>
          <w:color w:val="000000" w:themeColor="text1"/>
        </w:rPr>
        <w:t>Ganta</w:t>
      </w:r>
      <w:proofErr w:type="spellEnd"/>
      <w:r w:rsidRPr="008071B1">
        <w:rPr>
          <w:rFonts w:ascii="Arial" w:hAnsi="Arial"/>
          <w:b/>
          <w:bCs/>
          <w:color w:val="000000" w:themeColor="text1"/>
        </w:rPr>
        <w:t xml:space="preserve"> </w:t>
      </w:r>
      <w:proofErr w:type="spellStart"/>
      <w:r w:rsidRPr="008071B1">
        <w:rPr>
          <w:rFonts w:ascii="Arial" w:hAnsi="Arial"/>
          <w:b/>
          <w:bCs/>
          <w:color w:val="000000" w:themeColor="text1"/>
        </w:rPr>
        <w:t>Yekepa</w:t>
      </w:r>
      <w:proofErr w:type="spellEnd"/>
      <w:r w:rsidRPr="008071B1">
        <w:rPr>
          <w:rFonts w:ascii="Arial" w:hAnsi="Arial"/>
          <w:b/>
          <w:bCs/>
          <w:color w:val="000000" w:themeColor="text1"/>
        </w:rPr>
        <w:t xml:space="preserve"> Highway: </w:t>
      </w:r>
      <w:r w:rsidRPr="008071B1">
        <w:rPr>
          <w:color w:val="000000" w:themeColor="text1"/>
        </w:rPr>
        <w:t xml:space="preserve"> </w:t>
      </w:r>
      <w:r w:rsidRPr="008071B1">
        <w:rPr>
          <w:rFonts w:ascii="Arial" w:hAnsi="Arial"/>
          <w:color w:val="000000" w:themeColor="text1"/>
        </w:rPr>
        <w:t xml:space="preserve">AML has made a US $40 million commitment to fund the paving of the </w:t>
      </w:r>
      <w:proofErr w:type="spellStart"/>
      <w:r w:rsidRPr="008071B1">
        <w:rPr>
          <w:rFonts w:ascii="Arial" w:hAnsi="Arial"/>
          <w:color w:val="000000" w:themeColor="text1"/>
        </w:rPr>
        <w:t>Ganta</w:t>
      </w:r>
      <w:proofErr w:type="spellEnd"/>
      <w:r w:rsidRPr="008071B1">
        <w:rPr>
          <w:rFonts w:ascii="Arial" w:hAnsi="Arial"/>
          <w:color w:val="000000" w:themeColor="text1"/>
        </w:rPr>
        <w:t xml:space="preserve"> </w:t>
      </w:r>
      <w:proofErr w:type="spellStart"/>
      <w:r w:rsidRPr="008071B1">
        <w:rPr>
          <w:rFonts w:ascii="Arial" w:hAnsi="Arial"/>
          <w:color w:val="000000" w:themeColor="text1"/>
        </w:rPr>
        <w:t>Yekepa</w:t>
      </w:r>
      <w:proofErr w:type="spellEnd"/>
      <w:r w:rsidRPr="008071B1">
        <w:rPr>
          <w:rFonts w:ascii="Arial" w:hAnsi="Arial"/>
          <w:color w:val="000000" w:themeColor="text1"/>
        </w:rPr>
        <w:t xml:space="preserve"> road corridor in </w:t>
      </w:r>
      <w:proofErr w:type="spellStart"/>
      <w:r w:rsidRPr="008071B1">
        <w:rPr>
          <w:rFonts w:ascii="Arial" w:hAnsi="Arial"/>
          <w:color w:val="000000" w:themeColor="text1"/>
        </w:rPr>
        <w:t>Nimba</w:t>
      </w:r>
      <w:proofErr w:type="spellEnd"/>
      <w:r w:rsidRPr="008071B1">
        <w:rPr>
          <w:rFonts w:ascii="Arial" w:hAnsi="Arial"/>
          <w:color w:val="000000" w:themeColor="text1"/>
        </w:rPr>
        <w:t xml:space="preserve"> County.  This corridor key section between </w:t>
      </w:r>
      <w:proofErr w:type="spellStart"/>
      <w:r w:rsidRPr="008071B1">
        <w:rPr>
          <w:rFonts w:ascii="Arial" w:hAnsi="Arial"/>
          <w:color w:val="000000" w:themeColor="text1"/>
        </w:rPr>
        <w:t>Ganta</w:t>
      </w:r>
      <w:proofErr w:type="spellEnd"/>
      <w:r w:rsidRPr="008071B1">
        <w:rPr>
          <w:rFonts w:ascii="Arial" w:hAnsi="Arial"/>
          <w:color w:val="000000" w:themeColor="text1"/>
        </w:rPr>
        <w:t xml:space="preserve"> and </w:t>
      </w:r>
      <w:proofErr w:type="spellStart"/>
      <w:r w:rsidRPr="008071B1">
        <w:rPr>
          <w:rFonts w:ascii="Arial" w:hAnsi="Arial"/>
          <w:color w:val="000000" w:themeColor="text1"/>
        </w:rPr>
        <w:t>Sanniquellie</w:t>
      </w:r>
      <w:proofErr w:type="spellEnd"/>
      <w:r w:rsidRPr="008071B1">
        <w:rPr>
          <w:rFonts w:ascii="Arial" w:hAnsi="Arial"/>
          <w:color w:val="000000" w:themeColor="text1"/>
        </w:rPr>
        <w:t xml:space="preserve"> is expected to be completed in mid-2022. The people of </w:t>
      </w:r>
      <w:proofErr w:type="spellStart"/>
      <w:r w:rsidRPr="008071B1">
        <w:rPr>
          <w:rFonts w:ascii="Arial" w:hAnsi="Arial"/>
          <w:color w:val="000000" w:themeColor="text1"/>
        </w:rPr>
        <w:t>Nimba</w:t>
      </w:r>
      <w:proofErr w:type="spellEnd"/>
      <w:r w:rsidRPr="008071B1">
        <w:rPr>
          <w:rFonts w:ascii="Arial" w:hAnsi="Arial"/>
          <w:color w:val="000000" w:themeColor="text1"/>
        </w:rPr>
        <w:t xml:space="preserve"> had complained that LAMCO had not built this highway during its decade’s long operations in Liberia. </w:t>
      </w:r>
    </w:p>
    <w:p w14:paraId="3551FB1E" w14:textId="77777777" w:rsidR="00F059DE" w:rsidRDefault="00F059DE" w:rsidP="008071B1">
      <w:pPr>
        <w:pStyle w:val="ListParagraph"/>
        <w:ind w:left="360"/>
        <w:jc w:val="both"/>
        <w:rPr>
          <w:rFonts w:ascii="Arial" w:hAnsi="Arial"/>
          <w:color w:val="000000" w:themeColor="text1"/>
        </w:rPr>
      </w:pPr>
    </w:p>
    <w:p w14:paraId="251B8D36" w14:textId="03763666" w:rsidR="00F059DE" w:rsidRPr="00EA314C" w:rsidRDefault="00AC2DD8" w:rsidP="00F059DE">
      <w:pPr>
        <w:pStyle w:val="ListParagraph"/>
        <w:ind w:left="360"/>
        <w:jc w:val="both"/>
        <w:rPr>
          <w:rFonts w:ascii="Arial" w:hAnsi="Arial"/>
          <w:color w:val="000000" w:themeColor="text1"/>
        </w:rPr>
      </w:pPr>
      <w:r w:rsidRPr="00EA314C">
        <w:rPr>
          <w:rFonts w:ascii="Arial" w:hAnsi="Arial"/>
          <w:b/>
          <w:bCs/>
          <w:color w:val="000000" w:themeColor="text1"/>
        </w:rPr>
        <w:t>Energy</w:t>
      </w:r>
      <w:r w:rsidR="00F059DE" w:rsidRPr="00EA314C">
        <w:rPr>
          <w:rFonts w:ascii="Arial" w:hAnsi="Arial"/>
          <w:b/>
          <w:bCs/>
          <w:color w:val="000000" w:themeColor="text1"/>
        </w:rPr>
        <w:t>:</w:t>
      </w:r>
      <w:r w:rsidR="00F059DE" w:rsidRPr="00EA314C">
        <w:rPr>
          <w:rFonts w:ascii="Arial" w:hAnsi="Arial"/>
          <w:color w:val="000000" w:themeColor="text1"/>
        </w:rPr>
        <w:t xml:space="preserve">  </w:t>
      </w:r>
      <w:r w:rsidRPr="00EA314C">
        <w:rPr>
          <w:rFonts w:ascii="Arial" w:hAnsi="Arial"/>
          <w:color w:val="000000" w:themeColor="text1"/>
        </w:rPr>
        <w:t>we found out</w:t>
      </w:r>
      <w:r w:rsidR="00EA314C" w:rsidRPr="00EA314C">
        <w:rPr>
          <w:rFonts w:ascii="Arial" w:hAnsi="Arial"/>
          <w:color w:val="000000" w:themeColor="text1"/>
        </w:rPr>
        <w:t xml:space="preserve"> that</w:t>
      </w:r>
      <w:r w:rsidRPr="00EA314C">
        <w:rPr>
          <w:rFonts w:ascii="Arial" w:hAnsi="Arial"/>
          <w:color w:val="000000" w:themeColor="text1"/>
        </w:rPr>
        <w:t>, w</w:t>
      </w:r>
      <w:r w:rsidR="00F059DE" w:rsidRPr="00EA314C">
        <w:rPr>
          <w:rFonts w:ascii="Arial" w:hAnsi="Arial"/>
          <w:color w:val="000000" w:themeColor="text1"/>
        </w:rPr>
        <w:t xml:space="preserve">hen ArcelorMittal entered Liberia in 2005, the country had no electricity </w:t>
      </w:r>
      <w:r w:rsidRPr="00EA314C">
        <w:rPr>
          <w:rFonts w:ascii="Arial" w:hAnsi="Arial"/>
          <w:color w:val="000000" w:themeColor="text1"/>
        </w:rPr>
        <w:t xml:space="preserve">especially in the operations areas </w:t>
      </w:r>
      <w:r w:rsidR="00F059DE" w:rsidRPr="00EA314C">
        <w:rPr>
          <w:rFonts w:ascii="Arial" w:hAnsi="Arial"/>
          <w:color w:val="000000" w:themeColor="text1"/>
        </w:rPr>
        <w:t xml:space="preserve">other than private generators. Together with </w:t>
      </w:r>
      <w:r w:rsidR="00EA314C" w:rsidRPr="00EA314C">
        <w:rPr>
          <w:rFonts w:ascii="Arial" w:hAnsi="Arial"/>
          <w:color w:val="000000" w:themeColor="text1"/>
        </w:rPr>
        <w:t xml:space="preserve">the then </w:t>
      </w:r>
      <w:r w:rsidR="00F059DE" w:rsidRPr="00EA314C">
        <w:rPr>
          <w:rFonts w:ascii="Arial" w:hAnsi="Arial"/>
          <w:color w:val="000000" w:themeColor="text1"/>
        </w:rPr>
        <w:t>Ministry of Lands, Mines and Energy, World</w:t>
      </w:r>
      <w:r w:rsidR="003F432E">
        <w:rPr>
          <w:rFonts w:ascii="Arial" w:hAnsi="Arial"/>
          <w:color w:val="000000" w:themeColor="text1"/>
        </w:rPr>
        <w:t xml:space="preserve"> </w:t>
      </w:r>
      <w:r w:rsidR="00F059DE" w:rsidRPr="00EA314C">
        <w:rPr>
          <w:rFonts w:ascii="Arial" w:hAnsi="Arial"/>
          <w:color w:val="000000" w:themeColor="text1"/>
        </w:rPr>
        <w:t xml:space="preserve">Bank and ECOWAS, AML participated in </w:t>
      </w:r>
      <w:r w:rsidR="00EA314C" w:rsidRPr="00EA314C">
        <w:rPr>
          <w:rFonts w:ascii="Arial" w:hAnsi="Arial"/>
          <w:color w:val="000000" w:themeColor="text1"/>
        </w:rPr>
        <w:t xml:space="preserve">national effort towards </w:t>
      </w:r>
      <w:r w:rsidR="00F059DE" w:rsidRPr="00EA314C">
        <w:rPr>
          <w:rFonts w:ascii="Arial" w:hAnsi="Arial"/>
          <w:color w:val="000000" w:themeColor="text1"/>
        </w:rPr>
        <w:t xml:space="preserve">connecting the country with </w:t>
      </w:r>
      <w:r w:rsidR="00EA314C" w:rsidRPr="00EA314C">
        <w:rPr>
          <w:rFonts w:ascii="Arial" w:hAnsi="Arial"/>
          <w:color w:val="000000" w:themeColor="text1"/>
        </w:rPr>
        <w:t xml:space="preserve">the WAPP line in </w:t>
      </w:r>
      <w:r w:rsidR="00F059DE" w:rsidRPr="00EA314C">
        <w:rPr>
          <w:rFonts w:ascii="Arial" w:hAnsi="Arial"/>
          <w:color w:val="000000" w:themeColor="text1"/>
        </w:rPr>
        <w:t>Cote D’Ivoire for the provision of electricity.  This project is depending on AML</w:t>
      </w:r>
      <w:r w:rsidR="00EA314C" w:rsidRPr="00EA314C">
        <w:rPr>
          <w:rFonts w:ascii="Arial" w:hAnsi="Arial"/>
          <w:color w:val="000000" w:themeColor="text1"/>
        </w:rPr>
        <w:t xml:space="preserve"> heavily,</w:t>
      </w:r>
      <w:r w:rsidR="00F059DE" w:rsidRPr="00EA314C">
        <w:rPr>
          <w:rFonts w:ascii="Arial" w:hAnsi="Arial"/>
          <w:color w:val="000000" w:themeColor="text1"/>
        </w:rPr>
        <w:t xml:space="preserve"> being a </w:t>
      </w:r>
      <w:r w:rsidR="00F059DE" w:rsidRPr="00EA314C">
        <w:rPr>
          <w:rFonts w:ascii="Arial" w:hAnsi="Arial"/>
          <w:color w:val="000000" w:themeColor="text1"/>
        </w:rPr>
        <w:lastRenderedPageBreak/>
        <w:t xml:space="preserve">large </w:t>
      </w:r>
      <w:proofErr w:type="spellStart"/>
      <w:r w:rsidR="00F059DE" w:rsidRPr="00EA314C">
        <w:rPr>
          <w:rFonts w:ascii="Arial" w:hAnsi="Arial"/>
          <w:color w:val="000000" w:themeColor="text1"/>
        </w:rPr>
        <w:t>offtaker</w:t>
      </w:r>
      <w:proofErr w:type="spellEnd"/>
      <w:r w:rsidR="00F059DE" w:rsidRPr="00EA314C">
        <w:rPr>
          <w:rFonts w:ascii="Arial" w:hAnsi="Arial"/>
          <w:color w:val="000000" w:themeColor="text1"/>
        </w:rPr>
        <w:t xml:space="preserve"> of electricity and accordingly the line has been routed via Yekepa and Buchanan.</w:t>
      </w:r>
    </w:p>
    <w:p w14:paraId="2924DD1F" w14:textId="3B5C0FA8" w:rsidR="00827FE5" w:rsidRPr="00EA314C" w:rsidRDefault="008071B1" w:rsidP="00EA314C">
      <w:pPr>
        <w:pStyle w:val="ListParagraph"/>
        <w:ind w:left="360"/>
        <w:jc w:val="both"/>
        <w:rPr>
          <w:rFonts w:ascii="Arial" w:hAnsi="Arial"/>
          <w:color w:val="000000" w:themeColor="text1"/>
        </w:rPr>
      </w:pPr>
      <w:r w:rsidRPr="008071B1">
        <w:rPr>
          <w:rFonts w:ascii="Arial" w:hAnsi="Arial"/>
          <w:color w:val="000000" w:themeColor="text1"/>
        </w:rPr>
        <w:t xml:space="preserve"> </w:t>
      </w:r>
    </w:p>
    <w:p w14:paraId="4953A66F" w14:textId="127EEC58" w:rsidR="00827FE5" w:rsidRPr="00313610" w:rsidRDefault="00827FE5" w:rsidP="0079183A">
      <w:pPr>
        <w:pStyle w:val="ListParagraph"/>
        <w:numPr>
          <w:ilvl w:val="0"/>
          <w:numId w:val="3"/>
        </w:numPr>
        <w:jc w:val="both"/>
        <w:rPr>
          <w:rFonts w:ascii="Arial" w:hAnsi="Arial"/>
          <w:color w:val="000000" w:themeColor="text1"/>
        </w:rPr>
      </w:pPr>
      <w:r w:rsidRPr="00313610">
        <w:rPr>
          <w:rFonts w:ascii="Arial" w:hAnsi="Arial"/>
          <w:b/>
          <w:bCs/>
          <w:color w:val="000000" w:themeColor="text1"/>
        </w:rPr>
        <w:t>EITI Liberia</w:t>
      </w:r>
      <w:r w:rsidR="000D2AF8" w:rsidRPr="00313610">
        <w:rPr>
          <w:rFonts w:ascii="Arial" w:hAnsi="Arial"/>
          <w:b/>
          <w:bCs/>
          <w:color w:val="000000" w:themeColor="text1"/>
        </w:rPr>
        <w:t xml:space="preserve"> Report</w:t>
      </w:r>
      <w:r w:rsidRPr="00313610">
        <w:rPr>
          <w:rFonts w:ascii="Arial" w:hAnsi="Arial"/>
          <w:b/>
          <w:bCs/>
          <w:color w:val="000000" w:themeColor="text1"/>
        </w:rPr>
        <w:t>:</w:t>
      </w:r>
      <w:r w:rsidR="000D2AF8" w:rsidRPr="00313610">
        <w:rPr>
          <w:rFonts w:ascii="Arial" w:hAnsi="Arial"/>
          <w:b/>
          <w:bCs/>
          <w:color w:val="000000" w:themeColor="text1"/>
        </w:rPr>
        <w:t xml:space="preserve"> </w:t>
      </w:r>
      <w:r w:rsidR="000D2AF8" w:rsidRPr="00313610">
        <w:rPr>
          <w:rFonts w:ascii="Arial" w:hAnsi="Arial"/>
          <w:color w:val="000000" w:themeColor="text1"/>
        </w:rPr>
        <w:t xml:space="preserve">Records showed that </w:t>
      </w:r>
      <w:r w:rsidRPr="00313610">
        <w:rPr>
          <w:rFonts w:ascii="Arial" w:hAnsi="Arial"/>
          <w:color w:val="000000" w:themeColor="text1"/>
        </w:rPr>
        <w:t xml:space="preserve">ArcelorMittal Liberia </w:t>
      </w:r>
      <w:r w:rsidR="000D2AF8" w:rsidRPr="00313610">
        <w:rPr>
          <w:rFonts w:ascii="Arial" w:hAnsi="Arial"/>
          <w:color w:val="000000" w:themeColor="text1"/>
        </w:rPr>
        <w:t xml:space="preserve">had </w:t>
      </w:r>
      <w:r w:rsidR="00040E45" w:rsidRPr="00313610">
        <w:rPr>
          <w:rFonts w:ascii="Arial" w:hAnsi="Arial"/>
          <w:color w:val="000000" w:themeColor="text1"/>
        </w:rPr>
        <w:t xml:space="preserve">been in full compliance with Liberia’s EITI regulation through </w:t>
      </w:r>
      <w:r w:rsidRPr="00313610">
        <w:rPr>
          <w:rFonts w:ascii="Arial" w:hAnsi="Arial"/>
          <w:color w:val="000000" w:themeColor="text1"/>
        </w:rPr>
        <w:t xml:space="preserve">reporting its payments to Government, which was key </w:t>
      </w:r>
      <w:r w:rsidR="00040E45" w:rsidRPr="00313610">
        <w:rPr>
          <w:rFonts w:ascii="Arial" w:hAnsi="Arial"/>
          <w:color w:val="000000" w:themeColor="text1"/>
        </w:rPr>
        <w:t xml:space="preserve">in making the country the first in Africa </w:t>
      </w:r>
      <w:r w:rsidRPr="00313610">
        <w:rPr>
          <w:rFonts w:ascii="Arial" w:hAnsi="Arial"/>
          <w:color w:val="000000" w:themeColor="text1"/>
        </w:rPr>
        <w:t xml:space="preserve">to </w:t>
      </w:r>
      <w:r w:rsidR="00313610" w:rsidRPr="00313610">
        <w:rPr>
          <w:rFonts w:ascii="Arial" w:hAnsi="Arial"/>
          <w:color w:val="000000" w:themeColor="text1"/>
        </w:rPr>
        <w:t xml:space="preserve">comply with the </w:t>
      </w:r>
      <w:r w:rsidR="00C063B2">
        <w:rPr>
          <w:rFonts w:ascii="Arial" w:hAnsi="Arial"/>
          <w:color w:val="000000" w:themeColor="text1"/>
        </w:rPr>
        <w:t xml:space="preserve">Global </w:t>
      </w:r>
      <w:r w:rsidRPr="00313610">
        <w:rPr>
          <w:rFonts w:ascii="Arial" w:hAnsi="Arial"/>
          <w:color w:val="000000" w:themeColor="text1"/>
        </w:rPr>
        <w:t>E</w:t>
      </w:r>
      <w:r w:rsidR="00313610" w:rsidRPr="00313610">
        <w:rPr>
          <w:rFonts w:ascii="Arial" w:hAnsi="Arial"/>
          <w:color w:val="000000" w:themeColor="text1"/>
        </w:rPr>
        <w:t xml:space="preserve">xtractive </w:t>
      </w:r>
      <w:r w:rsidRPr="00313610">
        <w:rPr>
          <w:rFonts w:ascii="Arial" w:hAnsi="Arial"/>
          <w:color w:val="000000" w:themeColor="text1"/>
        </w:rPr>
        <w:t>I</w:t>
      </w:r>
      <w:r w:rsidR="00313610" w:rsidRPr="00313610">
        <w:rPr>
          <w:rFonts w:ascii="Arial" w:hAnsi="Arial"/>
          <w:color w:val="000000" w:themeColor="text1"/>
        </w:rPr>
        <w:t xml:space="preserve">ndustries Transparency </w:t>
      </w:r>
      <w:r w:rsidRPr="00313610">
        <w:rPr>
          <w:rFonts w:ascii="Arial" w:hAnsi="Arial"/>
          <w:color w:val="000000" w:themeColor="text1"/>
        </w:rPr>
        <w:t>I</w:t>
      </w:r>
      <w:r w:rsidR="00313610" w:rsidRPr="00313610">
        <w:rPr>
          <w:rFonts w:ascii="Arial" w:hAnsi="Arial"/>
          <w:color w:val="000000" w:themeColor="text1"/>
        </w:rPr>
        <w:t>nitiative (EITI).</w:t>
      </w:r>
    </w:p>
    <w:p w14:paraId="22DC0D3D" w14:textId="77777777" w:rsidR="00827FE5" w:rsidRPr="00B80F61" w:rsidRDefault="00827FE5" w:rsidP="0079183A">
      <w:pPr>
        <w:pStyle w:val="ListParagraph"/>
        <w:jc w:val="both"/>
        <w:rPr>
          <w:rFonts w:ascii="Arial" w:hAnsi="Arial"/>
          <w:color w:val="FF0000"/>
        </w:rPr>
      </w:pPr>
    </w:p>
    <w:p w14:paraId="04DF1F7C" w14:textId="1D0C0FA5" w:rsidR="00827FE5" w:rsidRPr="00AA5153" w:rsidRDefault="00C063B2" w:rsidP="00AA5153">
      <w:pPr>
        <w:pStyle w:val="ListParagraph"/>
        <w:numPr>
          <w:ilvl w:val="0"/>
          <w:numId w:val="3"/>
        </w:numPr>
        <w:jc w:val="both"/>
        <w:rPr>
          <w:rFonts w:ascii="Arial" w:hAnsi="Arial"/>
          <w:b/>
          <w:bCs/>
          <w:color w:val="000000" w:themeColor="text1"/>
        </w:rPr>
      </w:pPr>
      <w:r w:rsidRPr="0024625B">
        <w:rPr>
          <w:rFonts w:ascii="Arial" w:hAnsi="Arial"/>
          <w:b/>
          <w:bCs/>
          <w:color w:val="000000" w:themeColor="text1"/>
        </w:rPr>
        <w:t xml:space="preserve">Corporate </w:t>
      </w:r>
      <w:r w:rsidR="00827FE5" w:rsidRPr="0024625B">
        <w:rPr>
          <w:rFonts w:ascii="Arial" w:hAnsi="Arial"/>
          <w:b/>
          <w:bCs/>
          <w:color w:val="000000" w:themeColor="text1"/>
        </w:rPr>
        <w:t>S</w:t>
      </w:r>
      <w:r w:rsidRPr="0024625B">
        <w:rPr>
          <w:rFonts w:ascii="Arial" w:hAnsi="Arial"/>
          <w:b/>
          <w:bCs/>
          <w:color w:val="000000" w:themeColor="text1"/>
        </w:rPr>
        <w:t>ocial Responsibilities</w:t>
      </w:r>
      <w:r w:rsidR="00827FE5" w:rsidRPr="0024625B">
        <w:rPr>
          <w:rFonts w:ascii="Arial" w:hAnsi="Arial"/>
          <w:b/>
          <w:bCs/>
          <w:color w:val="000000" w:themeColor="text1"/>
        </w:rPr>
        <w:t xml:space="preserve">: </w:t>
      </w:r>
      <w:r w:rsidRPr="00B13608">
        <w:rPr>
          <w:rFonts w:ascii="Arial" w:hAnsi="Arial"/>
          <w:color w:val="000000" w:themeColor="text1"/>
        </w:rPr>
        <w:t xml:space="preserve">current records show that </w:t>
      </w:r>
      <w:r w:rsidR="003E525F" w:rsidRPr="00B13608">
        <w:rPr>
          <w:rFonts w:ascii="Arial" w:hAnsi="Arial"/>
          <w:color w:val="000000" w:themeColor="text1"/>
        </w:rPr>
        <w:t>in keeping with Article XIV</w:t>
      </w:r>
      <w:r w:rsidR="001160D9">
        <w:rPr>
          <w:rFonts w:ascii="Arial" w:hAnsi="Arial"/>
          <w:color w:val="000000" w:themeColor="text1"/>
        </w:rPr>
        <w:t xml:space="preserve"> of</w:t>
      </w:r>
      <w:r w:rsidR="003E525F" w:rsidRPr="00B13608">
        <w:rPr>
          <w:rFonts w:ascii="Arial" w:hAnsi="Arial"/>
          <w:color w:val="000000" w:themeColor="text1"/>
        </w:rPr>
        <w:t xml:space="preserve"> </w:t>
      </w:r>
      <w:r w:rsidR="00827FE5" w:rsidRPr="0024625B">
        <w:rPr>
          <w:rFonts w:ascii="Arial" w:hAnsi="Arial"/>
          <w:color w:val="000000" w:themeColor="text1"/>
        </w:rPr>
        <w:t>AML</w:t>
      </w:r>
      <w:r w:rsidRPr="0024625B">
        <w:rPr>
          <w:rFonts w:ascii="Arial" w:hAnsi="Arial"/>
          <w:color w:val="000000" w:themeColor="text1"/>
        </w:rPr>
        <w:t xml:space="preserve"> MDA, </w:t>
      </w:r>
      <w:r w:rsidR="001160D9">
        <w:rPr>
          <w:rFonts w:ascii="Arial" w:hAnsi="Arial"/>
          <w:color w:val="000000" w:themeColor="text1"/>
        </w:rPr>
        <w:t xml:space="preserve">the company </w:t>
      </w:r>
      <w:r w:rsidR="00827FE5" w:rsidRPr="0024625B">
        <w:rPr>
          <w:rFonts w:ascii="Arial" w:hAnsi="Arial"/>
          <w:color w:val="000000" w:themeColor="text1"/>
        </w:rPr>
        <w:t xml:space="preserve">has been </w:t>
      </w:r>
      <w:r w:rsidRPr="0024625B">
        <w:rPr>
          <w:rFonts w:ascii="Arial" w:hAnsi="Arial"/>
          <w:color w:val="000000" w:themeColor="text1"/>
        </w:rPr>
        <w:t>regularly remitting</w:t>
      </w:r>
      <w:r w:rsidR="00827FE5" w:rsidRPr="0024625B">
        <w:rPr>
          <w:rFonts w:ascii="Arial" w:hAnsi="Arial"/>
          <w:color w:val="000000" w:themeColor="text1"/>
        </w:rPr>
        <w:t xml:space="preserve"> US $3</w:t>
      </w:r>
      <w:r w:rsidR="004B4F2F" w:rsidRPr="0024625B">
        <w:rPr>
          <w:rFonts w:ascii="Arial" w:hAnsi="Arial"/>
          <w:color w:val="000000" w:themeColor="text1"/>
        </w:rPr>
        <w:t xml:space="preserve"> </w:t>
      </w:r>
      <w:r w:rsidR="00827FE5" w:rsidRPr="0024625B">
        <w:rPr>
          <w:rFonts w:ascii="Arial" w:hAnsi="Arial"/>
          <w:color w:val="000000" w:themeColor="text1"/>
        </w:rPr>
        <w:t xml:space="preserve">million annually for the counties in which it operates. </w:t>
      </w:r>
      <w:r w:rsidR="00F27F66" w:rsidRPr="0024625B">
        <w:rPr>
          <w:rFonts w:ascii="Arial" w:hAnsi="Arial"/>
          <w:color w:val="000000" w:themeColor="text1"/>
        </w:rPr>
        <w:t xml:space="preserve"> To date</w:t>
      </w:r>
      <w:r w:rsidR="004B4F2F" w:rsidRPr="0024625B">
        <w:rPr>
          <w:rFonts w:ascii="Arial" w:hAnsi="Arial"/>
          <w:color w:val="000000" w:themeColor="text1"/>
        </w:rPr>
        <w:t>, according to records,</w:t>
      </w:r>
      <w:r w:rsidR="00F27F66" w:rsidRPr="0024625B">
        <w:rPr>
          <w:rFonts w:ascii="Arial" w:hAnsi="Arial"/>
          <w:color w:val="000000" w:themeColor="text1"/>
        </w:rPr>
        <w:t xml:space="preserve"> the company has paid $45 million towards</w:t>
      </w:r>
      <w:r w:rsidR="004B4F2F" w:rsidRPr="0024625B">
        <w:rPr>
          <w:rFonts w:ascii="Arial" w:hAnsi="Arial"/>
          <w:color w:val="000000" w:themeColor="text1"/>
        </w:rPr>
        <w:t xml:space="preserve"> CSDF </w:t>
      </w:r>
      <w:r w:rsidR="00F27F66" w:rsidRPr="0024625B">
        <w:rPr>
          <w:rFonts w:ascii="Arial" w:hAnsi="Arial"/>
          <w:color w:val="000000" w:themeColor="text1"/>
        </w:rPr>
        <w:t>commitment</w:t>
      </w:r>
      <w:r w:rsidR="004B4F2F" w:rsidRPr="0024625B">
        <w:rPr>
          <w:rFonts w:ascii="Arial" w:hAnsi="Arial"/>
          <w:color w:val="000000" w:themeColor="text1"/>
        </w:rPr>
        <w:t xml:space="preserve"> in the MDA</w:t>
      </w:r>
      <w:r w:rsidR="00F27F66" w:rsidRPr="0024625B">
        <w:rPr>
          <w:rFonts w:ascii="Arial" w:hAnsi="Arial"/>
          <w:color w:val="000000" w:themeColor="text1"/>
        </w:rPr>
        <w:t xml:space="preserve">. </w:t>
      </w:r>
      <w:r w:rsidR="004B4F2F" w:rsidRPr="0024625B">
        <w:rPr>
          <w:rFonts w:ascii="Arial" w:hAnsi="Arial"/>
          <w:color w:val="000000" w:themeColor="text1"/>
        </w:rPr>
        <w:t>Additionally, i</w:t>
      </w:r>
      <w:r w:rsidR="00827FE5" w:rsidRPr="0024625B">
        <w:rPr>
          <w:rFonts w:ascii="Arial" w:hAnsi="Arial"/>
          <w:color w:val="000000" w:themeColor="text1"/>
        </w:rPr>
        <w:t xml:space="preserve">n </w:t>
      </w:r>
      <w:r w:rsidR="004B4F2F" w:rsidRPr="0024625B">
        <w:rPr>
          <w:rFonts w:ascii="Arial" w:hAnsi="Arial"/>
          <w:color w:val="000000" w:themeColor="text1"/>
        </w:rPr>
        <w:t>an effort</w:t>
      </w:r>
      <w:r w:rsidR="00827FE5" w:rsidRPr="0024625B">
        <w:rPr>
          <w:rFonts w:ascii="Arial" w:hAnsi="Arial"/>
          <w:color w:val="000000" w:themeColor="text1"/>
        </w:rPr>
        <w:t xml:space="preserve"> to</w:t>
      </w:r>
      <w:r w:rsidR="004B4F2F" w:rsidRPr="0024625B">
        <w:rPr>
          <w:rFonts w:ascii="Arial" w:hAnsi="Arial"/>
          <w:color w:val="000000" w:themeColor="text1"/>
        </w:rPr>
        <w:t xml:space="preserve"> ensure</w:t>
      </w:r>
      <w:r w:rsidR="00827FE5" w:rsidRPr="0024625B">
        <w:rPr>
          <w:rFonts w:ascii="Arial" w:hAnsi="Arial"/>
          <w:color w:val="000000" w:themeColor="text1"/>
        </w:rPr>
        <w:t xml:space="preserve"> </w:t>
      </w:r>
      <w:r w:rsidR="004B4F2F" w:rsidRPr="0024625B">
        <w:rPr>
          <w:rFonts w:ascii="Arial" w:hAnsi="Arial"/>
          <w:color w:val="000000" w:themeColor="text1"/>
        </w:rPr>
        <w:t>citizens of concession communities c</w:t>
      </w:r>
      <w:r w:rsidR="00827FE5" w:rsidRPr="0024625B">
        <w:rPr>
          <w:rFonts w:ascii="Arial" w:hAnsi="Arial"/>
          <w:color w:val="000000" w:themeColor="text1"/>
        </w:rPr>
        <w:t xml:space="preserve">omplaints that the </w:t>
      </w:r>
      <w:r w:rsidR="0024625B" w:rsidRPr="0024625B">
        <w:rPr>
          <w:rFonts w:ascii="Arial" w:hAnsi="Arial"/>
          <w:color w:val="000000" w:themeColor="text1"/>
        </w:rPr>
        <w:t>CSDF</w:t>
      </w:r>
      <w:r w:rsidR="00827FE5" w:rsidRPr="0024625B">
        <w:rPr>
          <w:rFonts w:ascii="Arial" w:hAnsi="Arial"/>
          <w:color w:val="000000" w:themeColor="text1"/>
        </w:rPr>
        <w:t xml:space="preserve"> were not benefiting the affected communities, AML </w:t>
      </w:r>
      <w:r w:rsidR="0024625B" w:rsidRPr="0024625B">
        <w:rPr>
          <w:rFonts w:ascii="Arial" w:hAnsi="Arial"/>
          <w:color w:val="000000" w:themeColor="text1"/>
        </w:rPr>
        <w:t>lobbied the Government of Liberia to ensure</w:t>
      </w:r>
      <w:r w:rsidR="00827FE5" w:rsidRPr="0024625B">
        <w:rPr>
          <w:rFonts w:ascii="Arial" w:hAnsi="Arial"/>
          <w:color w:val="000000" w:themeColor="text1"/>
        </w:rPr>
        <w:t xml:space="preserve"> 20% of </w:t>
      </w:r>
      <w:r w:rsidR="0024625B" w:rsidRPr="0024625B">
        <w:rPr>
          <w:rFonts w:ascii="Arial" w:hAnsi="Arial"/>
          <w:color w:val="000000" w:themeColor="text1"/>
        </w:rPr>
        <w:t>CSDF</w:t>
      </w:r>
      <w:r w:rsidR="00827FE5" w:rsidRPr="0024625B">
        <w:rPr>
          <w:rFonts w:ascii="Arial" w:hAnsi="Arial"/>
          <w:color w:val="000000" w:themeColor="text1"/>
        </w:rPr>
        <w:t xml:space="preserve"> be managed directly by communities</w:t>
      </w:r>
      <w:r w:rsidR="0024625B" w:rsidRPr="0024625B">
        <w:rPr>
          <w:rFonts w:ascii="Arial" w:hAnsi="Arial"/>
          <w:color w:val="000000" w:themeColor="text1"/>
        </w:rPr>
        <w:t xml:space="preserve">, a request which successfully </w:t>
      </w:r>
      <w:r w:rsidR="00827FE5" w:rsidRPr="0024625B">
        <w:rPr>
          <w:rFonts w:ascii="Arial" w:hAnsi="Arial"/>
          <w:color w:val="000000" w:themeColor="text1"/>
        </w:rPr>
        <w:t xml:space="preserve">kicked off in 2020. </w:t>
      </w:r>
    </w:p>
    <w:p w14:paraId="790BCB06" w14:textId="77777777" w:rsidR="00F27F66" w:rsidRPr="00B80F61" w:rsidRDefault="00F27F66" w:rsidP="0079183A">
      <w:pPr>
        <w:pStyle w:val="ListParagraph"/>
        <w:jc w:val="both"/>
        <w:rPr>
          <w:rFonts w:ascii="Arial" w:hAnsi="Arial"/>
          <w:b/>
          <w:bCs/>
          <w:color w:val="FF0000"/>
        </w:rPr>
      </w:pPr>
    </w:p>
    <w:p w14:paraId="3E8C2575" w14:textId="290E3183" w:rsidR="004C036A" w:rsidRPr="004C036A" w:rsidRDefault="00F27F66" w:rsidP="004C036A">
      <w:pPr>
        <w:pStyle w:val="ListParagraph"/>
        <w:numPr>
          <w:ilvl w:val="0"/>
          <w:numId w:val="3"/>
        </w:numPr>
        <w:jc w:val="both"/>
        <w:rPr>
          <w:rFonts w:ascii="Arial" w:hAnsi="Arial"/>
          <w:color w:val="000000" w:themeColor="text1"/>
        </w:rPr>
      </w:pPr>
      <w:r w:rsidRPr="00D8043A">
        <w:rPr>
          <w:rFonts w:ascii="Arial" w:hAnsi="Arial"/>
          <w:b/>
          <w:bCs/>
          <w:color w:val="000000" w:themeColor="text1"/>
        </w:rPr>
        <w:t xml:space="preserve">Environmental </w:t>
      </w:r>
      <w:r w:rsidR="00DC72A0" w:rsidRPr="00D8043A">
        <w:rPr>
          <w:rFonts w:ascii="Arial" w:hAnsi="Arial"/>
          <w:b/>
          <w:bCs/>
          <w:color w:val="000000" w:themeColor="text1"/>
        </w:rPr>
        <w:t>Protection and Management</w:t>
      </w:r>
      <w:r w:rsidRPr="00D8043A">
        <w:rPr>
          <w:rFonts w:ascii="Arial" w:hAnsi="Arial"/>
          <w:b/>
          <w:bCs/>
          <w:color w:val="000000" w:themeColor="text1"/>
        </w:rPr>
        <w:t>:</w:t>
      </w:r>
      <w:r w:rsidRPr="00D8043A">
        <w:rPr>
          <w:color w:val="000000" w:themeColor="text1"/>
        </w:rPr>
        <w:t xml:space="preserve"> </w:t>
      </w:r>
      <w:r w:rsidR="00DC72A0" w:rsidRPr="00D8043A">
        <w:rPr>
          <w:color w:val="000000" w:themeColor="text1"/>
        </w:rPr>
        <w:t xml:space="preserve">the MDA Article XV outlined </w:t>
      </w:r>
      <w:r w:rsidR="005A3DDF" w:rsidRPr="00D8043A">
        <w:rPr>
          <w:color w:val="000000" w:themeColor="text1"/>
        </w:rPr>
        <w:t>measures for the company’s p</w:t>
      </w:r>
      <w:r w:rsidRPr="00D8043A">
        <w:rPr>
          <w:rFonts w:ascii="Arial" w:hAnsi="Arial"/>
          <w:color w:val="000000" w:themeColor="text1"/>
        </w:rPr>
        <w:t>rotecting</w:t>
      </w:r>
      <w:r w:rsidR="005A3DDF" w:rsidRPr="00D8043A">
        <w:rPr>
          <w:rFonts w:ascii="Arial" w:hAnsi="Arial"/>
          <w:color w:val="000000" w:themeColor="text1"/>
        </w:rPr>
        <w:t>, preserving</w:t>
      </w:r>
      <w:r w:rsidRPr="00D8043A">
        <w:rPr>
          <w:rFonts w:ascii="Arial" w:hAnsi="Arial"/>
          <w:color w:val="000000" w:themeColor="text1"/>
        </w:rPr>
        <w:t xml:space="preserve"> and promoting </w:t>
      </w:r>
      <w:r w:rsidR="005A3DDF" w:rsidRPr="00D8043A">
        <w:rPr>
          <w:rFonts w:ascii="Arial" w:hAnsi="Arial"/>
          <w:color w:val="000000" w:themeColor="text1"/>
        </w:rPr>
        <w:t xml:space="preserve">the environment. In this regard ArcelorMittal made </w:t>
      </w:r>
      <w:r w:rsidRPr="00D8043A">
        <w:rPr>
          <w:rFonts w:ascii="Arial" w:hAnsi="Arial"/>
          <w:color w:val="000000" w:themeColor="text1"/>
        </w:rPr>
        <w:t xml:space="preserve">biodiversity </w:t>
      </w:r>
      <w:r w:rsidR="005A3DDF" w:rsidRPr="00D8043A">
        <w:rPr>
          <w:rFonts w:ascii="Arial" w:hAnsi="Arial"/>
          <w:color w:val="000000" w:themeColor="text1"/>
        </w:rPr>
        <w:t>an</w:t>
      </w:r>
      <w:r w:rsidRPr="00D8043A">
        <w:rPr>
          <w:rFonts w:ascii="Arial" w:hAnsi="Arial"/>
          <w:color w:val="000000" w:themeColor="text1"/>
        </w:rPr>
        <w:t xml:space="preserve"> important element of </w:t>
      </w:r>
      <w:r w:rsidR="005A3DDF" w:rsidRPr="00D8043A">
        <w:rPr>
          <w:rFonts w:ascii="Arial" w:hAnsi="Arial"/>
          <w:color w:val="000000" w:themeColor="text1"/>
        </w:rPr>
        <w:t xml:space="preserve">the its operating </w:t>
      </w:r>
      <w:r w:rsidRPr="00D8043A">
        <w:rPr>
          <w:rFonts w:ascii="Arial" w:hAnsi="Arial"/>
          <w:color w:val="000000" w:themeColor="text1"/>
        </w:rPr>
        <w:t xml:space="preserve">strategy </w:t>
      </w:r>
      <w:r w:rsidR="005A3DDF" w:rsidRPr="00D8043A">
        <w:rPr>
          <w:rFonts w:ascii="Arial" w:hAnsi="Arial"/>
          <w:color w:val="000000" w:themeColor="text1"/>
        </w:rPr>
        <w:t xml:space="preserve">in </w:t>
      </w:r>
      <w:r w:rsidRPr="00D8043A">
        <w:rPr>
          <w:rFonts w:ascii="Arial" w:hAnsi="Arial"/>
          <w:color w:val="000000" w:themeColor="text1"/>
        </w:rPr>
        <w:t xml:space="preserve">Liberia.  Some of the country’s most accessible iron ore deposits are found in the remote </w:t>
      </w:r>
      <w:proofErr w:type="spellStart"/>
      <w:r w:rsidRPr="00D8043A">
        <w:rPr>
          <w:rFonts w:ascii="Arial" w:hAnsi="Arial"/>
          <w:color w:val="000000" w:themeColor="text1"/>
        </w:rPr>
        <w:t>Nimba</w:t>
      </w:r>
      <w:proofErr w:type="spellEnd"/>
      <w:r w:rsidRPr="00D8043A">
        <w:rPr>
          <w:rFonts w:ascii="Arial" w:hAnsi="Arial"/>
          <w:color w:val="000000" w:themeColor="text1"/>
        </w:rPr>
        <w:t xml:space="preserve"> mountain range, which is also one of West Africa’s few remaining wet-zone forests and home to many rare species.  Conscious of minimising disruption to these fragile ecosystems, ArcelorMittal </w:t>
      </w:r>
      <w:r w:rsidR="00986D09" w:rsidRPr="00D8043A">
        <w:rPr>
          <w:rFonts w:ascii="Arial" w:hAnsi="Arial"/>
          <w:color w:val="000000" w:themeColor="text1"/>
        </w:rPr>
        <w:t xml:space="preserve">in adherence to Article XV, Section 1 </w:t>
      </w:r>
      <w:r w:rsidRPr="00D8043A">
        <w:rPr>
          <w:rFonts w:ascii="Arial" w:hAnsi="Arial"/>
          <w:color w:val="000000" w:themeColor="text1"/>
        </w:rPr>
        <w:t xml:space="preserve">convened a team of </w:t>
      </w:r>
      <w:r w:rsidR="00986D09" w:rsidRPr="00D8043A">
        <w:rPr>
          <w:rFonts w:ascii="Arial" w:hAnsi="Arial"/>
          <w:color w:val="000000" w:themeColor="text1"/>
        </w:rPr>
        <w:t>non-governmental</w:t>
      </w:r>
      <w:r w:rsidRPr="00D8043A">
        <w:rPr>
          <w:rFonts w:ascii="Arial" w:hAnsi="Arial"/>
          <w:color w:val="000000" w:themeColor="text1"/>
        </w:rPr>
        <w:t xml:space="preserve"> organisations, international conservation groups and governmental stakeholders including the Liberian Forestry Development Authority, Conservation International, Flora &amp; Fauna International and the Côte d’Ivoire-based Afrique Nature.  The resulting year-long ecological study highlighted both the fragility of this environment and also the potential for ArcelorMittal to not only mitigate further ecological damage to the region, but indeed to start reversing this history of decline.</w:t>
      </w:r>
    </w:p>
    <w:p w14:paraId="6B754253" w14:textId="77777777" w:rsidR="00F27F66" w:rsidRPr="00B80F61" w:rsidRDefault="00F27F66" w:rsidP="0079183A">
      <w:pPr>
        <w:pStyle w:val="ListParagraph"/>
        <w:jc w:val="both"/>
        <w:rPr>
          <w:rFonts w:ascii="Arial" w:hAnsi="Arial"/>
          <w:color w:val="FF0000"/>
        </w:rPr>
      </w:pPr>
    </w:p>
    <w:p w14:paraId="42164581" w14:textId="065A6508" w:rsidR="00F27F66" w:rsidRPr="00261EB6" w:rsidRDefault="00F27F66" w:rsidP="001A0060">
      <w:pPr>
        <w:pStyle w:val="ListParagraph"/>
        <w:numPr>
          <w:ilvl w:val="0"/>
          <w:numId w:val="3"/>
        </w:numPr>
        <w:jc w:val="both"/>
        <w:rPr>
          <w:rFonts w:ascii="Arial" w:hAnsi="Arial"/>
          <w:color w:val="000000" w:themeColor="text1"/>
        </w:rPr>
      </w:pPr>
      <w:r w:rsidRPr="00261EB6">
        <w:rPr>
          <w:rFonts w:ascii="Arial" w:hAnsi="Arial"/>
          <w:b/>
          <w:bCs/>
          <w:color w:val="000000" w:themeColor="text1"/>
        </w:rPr>
        <w:t xml:space="preserve">Safety:  </w:t>
      </w:r>
      <w:r w:rsidRPr="00261EB6">
        <w:rPr>
          <w:rFonts w:ascii="Arial" w:hAnsi="Arial"/>
          <w:color w:val="000000" w:themeColor="text1"/>
        </w:rPr>
        <w:t xml:space="preserve">AML’s commitment to </w:t>
      </w:r>
      <w:r w:rsidR="00DB4AC2" w:rsidRPr="00261EB6">
        <w:rPr>
          <w:rFonts w:ascii="Arial" w:hAnsi="Arial"/>
          <w:color w:val="000000" w:themeColor="text1"/>
        </w:rPr>
        <w:t xml:space="preserve">the </w:t>
      </w:r>
      <w:r w:rsidRPr="00261EB6">
        <w:rPr>
          <w:rFonts w:ascii="Arial" w:hAnsi="Arial"/>
          <w:color w:val="000000" w:themeColor="text1"/>
        </w:rPr>
        <w:t xml:space="preserve">safety </w:t>
      </w:r>
      <w:r w:rsidR="00DB4AC2" w:rsidRPr="00261EB6">
        <w:rPr>
          <w:rFonts w:ascii="Arial" w:hAnsi="Arial"/>
          <w:color w:val="000000" w:themeColor="text1"/>
        </w:rPr>
        <w:t>of</w:t>
      </w:r>
      <w:r w:rsidRPr="00261EB6">
        <w:rPr>
          <w:rFonts w:ascii="Arial" w:hAnsi="Arial"/>
          <w:color w:val="000000" w:themeColor="text1"/>
        </w:rPr>
        <w:t xml:space="preserve"> communit</w:t>
      </w:r>
      <w:r w:rsidR="00DB4AC2" w:rsidRPr="00261EB6">
        <w:rPr>
          <w:rFonts w:ascii="Arial" w:hAnsi="Arial"/>
          <w:color w:val="000000" w:themeColor="text1"/>
        </w:rPr>
        <w:t>ies</w:t>
      </w:r>
      <w:r w:rsidRPr="00261EB6">
        <w:rPr>
          <w:rFonts w:ascii="Arial" w:hAnsi="Arial"/>
          <w:color w:val="000000" w:themeColor="text1"/>
        </w:rPr>
        <w:t xml:space="preserve"> </w:t>
      </w:r>
      <w:r w:rsidR="0078135C" w:rsidRPr="00261EB6">
        <w:rPr>
          <w:rFonts w:ascii="Arial" w:hAnsi="Arial"/>
          <w:color w:val="000000" w:themeColor="text1"/>
        </w:rPr>
        <w:t>are</w:t>
      </w:r>
      <w:r w:rsidR="001A0060" w:rsidRPr="00261EB6">
        <w:rPr>
          <w:rFonts w:ascii="Arial" w:hAnsi="Arial"/>
          <w:color w:val="000000" w:themeColor="text1"/>
        </w:rPr>
        <w:t>:</w:t>
      </w:r>
    </w:p>
    <w:p w14:paraId="756C4F5F" w14:textId="77777777" w:rsidR="001A0060" w:rsidRPr="00261EB6" w:rsidRDefault="001A0060" w:rsidP="0079183A">
      <w:pPr>
        <w:pStyle w:val="ListParagraph"/>
        <w:spacing w:before="100" w:beforeAutospacing="1" w:after="100" w:afterAutospacing="1"/>
        <w:jc w:val="both"/>
        <w:rPr>
          <w:rFonts w:ascii="Arial" w:hAnsi="Arial"/>
          <w:color w:val="000000" w:themeColor="text1"/>
        </w:rPr>
      </w:pPr>
    </w:p>
    <w:p w14:paraId="731F7B21" w14:textId="50C2025F" w:rsidR="0078135C" w:rsidRPr="00261EB6" w:rsidRDefault="0078135C" w:rsidP="0079183A">
      <w:pPr>
        <w:pStyle w:val="ListParagraph"/>
        <w:spacing w:before="100" w:beforeAutospacing="1" w:after="100" w:afterAutospacing="1"/>
        <w:jc w:val="both"/>
        <w:rPr>
          <w:rFonts w:ascii="Arial" w:hAnsi="Arial"/>
          <w:color w:val="000000" w:themeColor="text1"/>
        </w:rPr>
      </w:pPr>
      <w:r w:rsidRPr="00261EB6">
        <w:rPr>
          <w:rFonts w:ascii="Arial" w:hAnsi="Arial"/>
          <w:color w:val="000000" w:themeColor="text1"/>
        </w:rPr>
        <w:t xml:space="preserve">a)  </w:t>
      </w:r>
      <w:r w:rsidR="00CF40FB" w:rsidRPr="00261EB6">
        <w:rPr>
          <w:rFonts w:ascii="Arial" w:hAnsi="Arial"/>
          <w:color w:val="000000" w:themeColor="text1"/>
        </w:rPr>
        <w:t xml:space="preserve">As part of the railroad rehabilitation, </w:t>
      </w:r>
      <w:r w:rsidR="00261EB6" w:rsidRPr="00261EB6">
        <w:rPr>
          <w:rFonts w:ascii="Arial" w:hAnsi="Arial"/>
          <w:color w:val="000000" w:themeColor="text1"/>
        </w:rPr>
        <w:t xml:space="preserve">our study suggest that </w:t>
      </w:r>
      <w:r w:rsidR="00CF40FB" w:rsidRPr="00261EB6">
        <w:rPr>
          <w:rFonts w:ascii="Arial" w:hAnsi="Arial"/>
          <w:color w:val="000000" w:themeColor="text1"/>
        </w:rPr>
        <w:t>an ongoing safety programme has aims to educate those communities that border the railway, many of which have not experienced rail traffic in 20 years. This Road and Rail awareness campaign uses street theatre to educate local communities on safety issues. The street theatre campaign</w:t>
      </w:r>
      <w:r w:rsidR="00261EB6" w:rsidRPr="00261EB6">
        <w:rPr>
          <w:rFonts w:ascii="Arial" w:hAnsi="Arial"/>
          <w:color w:val="000000" w:themeColor="text1"/>
        </w:rPr>
        <w:t xml:space="preserve"> </w:t>
      </w:r>
      <w:r w:rsidR="003E2963" w:rsidRPr="00261EB6">
        <w:rPr>
          <w:rFonts w:ascii="Arial" w:hAnsi="Arial"/>
          <w:color w:val="000000" w:themeColor="text1"/>
        </w:rPr>
        <w:t>is</w:t>
      </w:r>
      <w:r w:rsidR="00261EB6" w:rsidRPr="00261EB6">
        <w:rPr>
          <w:rFonts w:ascii="Arial" w:hAnsi="Arial"/>
          <w:color w:val="000000" w:themeColor="text1"/>
        </w:rPr>
        <w:t xml:space="preserve"> said to be </w:t>
      </w:r>
      <w:r w:rsidR="00CF40FB" w:rsidRPr="00261EB6">
        <w:rPr>
          <w:rFonts w:ascii="Arial" w:hAnsi="Arial"/>
          <w:color w:val="000000" w:themeColor="text1"/>
        </w:rPr>
        <w:t>conducted both in English and local languages</w:t>
      </w:r>
      <w:r w:rsidR="00261EB6" w:rsidRPr="00261EB6">
        <w:rPr>
          <w:rFonts w:ascii="Arial" w:hAnsi="Arial"/>
          <w:color w:val="000000" w:themeColor="text1"/>
        </w:rPr>
        <w:t xml:space="preserve"> and </w:t>
      </w:r>
      <w:r w:rsidR="00CF40FB" w:rsidRPr="00261EB6">
        <w:rPr>
          <w:rFonts w:ascii="Arial" w:hAnsi="Arial"/>
          <w:color w:val="000000" w:themeColor="text1"/>
        </w:rPr>
        <w:t xml:space="preserve">has so far reached 23 of the larger local communities as well as local schools where puppet shows are used to raise awareness. </w:t>
      </w:r>
    </w:p>
    <w:p w14:paraId="75D1541E" w14:textId="77777777" w:rsidR="005E5A38" w:rsidRPr="00B80F61" w:rsidRDefault="005E5A38" w:rsidP="0079183A">
      <w:pPr>
        <w:pStyle w:val="ListParagraph"/>
        <w:spacing w:before="100" w:beforeAutospacing="1" w:after="100" w:afterAutospacing="1"/>
        <w:jc w:val="both"/>
        <w:rPr>
          <w:rFonts w:ascii="Arial" w:hAnsi="Arial"/>
          <w:color w:val="FF0000"/>
        </w:rPr>
      </w:pPr>
    </w:p>
    <w:p w14:paraId="65B03CD2" w14:textId="3DE17DEE" w:rsidR="00CF40FB" w:rsidRPr="005A4256" w:rsidRDefault="0078135C" w:rsidP="005A4256">
      <w:pPr>
        <w:pStyle w:val="ListParagraph"/>
        <w:spacing w:before="100" w:beforeAutospacing="1" w:after="100" w:afterAutospacing="1"/>
        <w:jc w:val="both"/>
        <w:rPr>
          <w:rFonts w:ascii="Arial" w:hAnsi="Arial" w:cs="Arial"/>
          <w:color w:val="000000" w:themeColor="text1"/>
          <w:lang w:val="en-US"/>
        </w:rPr>
      </w:pPr>
      <w:r w:rsidRPr="003E2963">
        <w:rPr>
          <w:rFonts w:ascii="Arial" w:hAnsi="Arial"/>
          <w:color w:val="000000" w:themeColor="text1"/>
        </w:rPr>
        <w:t xml:space="preserve">b) </w:t>
      </w:r>
      <w:r w:rsidR="00CF40FB" w:rsidRPr="003E2963">
        <w:rPr>
          <w:rFonts w:ascii="Arial" w:hAnsi="Arial"/>
          <w:color w:val="000000" w:themeColor="text1"/>
        </w:rPr>
        <w:t>In 2010,</w:t>
      </w:r>
      <w:r w:rsidR="003E2963" w:rsidRPr="003E2963">
        <w:rPr>
          <w:rFonts w:ascii="Arial" w:hAnsi="Arial"/>
          <w:color w:val="000000" w:themeColor="text1"/>
        </w:rPr>
        <w:t xml:space="preserve"> our study found out that</w:t>
      </w:r>
      <w:r w:rsidR="00CF40FB" w:rsidRPr="003E2963">
        <w:rPr>
          <w:rFonts w:ascii="Arial" w:hAnsi="Arial"/>
          <w:color w:val="000000" w:themeColor="text1"/>
        </w:rPr>
        <w:t xml:space="preserve"> </w:t>
      </w:r>
      <w:r w:rsidR="003E2963" w:rsidRPr="003E2963">
        <w:rPr>
          <w:rFonts w:ascii="Arial" w:hAnsi="Arial"/>
          <w:color w:val="000000" w:themeColor="text1"/>
        </w:rPr>
        <w:t>with t</w:t>
      </w:r>
      <w:r w:rsidR="003E2963" w:rsidRPr="003E2963">
        <w:rPr>
          <w:rFonts w:ascii="Arial" w:hAnsi="Arial" w:cs="Arial"/>
          <w:color w:val="000000" w:themeColor="text1"/>
          <w:lang w:val="en-US"/>
        </w:rPr>
        <w:t xml:space="preserve">he overall aim to reduce the number of road accidents, </w:t>
      </w:r>
      <w:r w:rsidRPr="003E2963">
        <w:rPr>
          <w:rFonts w:ascii="Arial" w:hAnsi="Arial"/>
          <w:color w:val="000000" w:themeColor="text1"/>
        </w:rPr>
        <w:t>safety activities</w:t>
      </w:r>
      <w:r w:rsidR="00CF40FB" w:rsidRPr="003E2963">
        <w:rPr>
          <w:rFonts w:ascii="Arial" w:hAnsi="Arial"/>
          <w:color w:val="000000" w:themeColor="text1"/>
        </w:rPr>
        <w:t xml:space="preserve"> w</w:t>
      </w:r>
      <w:r w:rsidRPr="003E2963">
        <w:rPr>
          <w:rFonts w:ascii="Arial" w:hAnsi="Arial"/>
          <w:color w:val="000000" w:themeColor="text1"/>
        </w:rPr>
        <w:t>ere</w:t>
      </w:r>
      <w:r w:rsidR="00CF40FB" w:rsidRPr="003E2963">
        <w:rPr>
          <w:rFonts w:ascii="Arial" w:hAnsi="Arial"/>
          <w:color w:val="000000" w:themeColor="text1"/>
        </w:rPr>
        <w:t xml:space="preserve"> extended to supporting the Liberia National Police in running </w:t>
      </w:r>
      <w:proofErr w:type="spellStart"/>
      <w:r w:rsidR="00CF40FB" w:rsidRPr="003E2963">
        <w:rPr>
          <w:rFonts w:ascii="Arial" w:hAnsi="Arial"/>
          <w:color w:val="000000" w:themeColor="text1"/>
        </w:rPr>
        <w:t>th</w:t>
      </w:r>
      <w:r w:rsidR="00CF40FB" w:rsidRPr="003E2963">
        <w:rPr>
          <w:rFonts w:ascii="Arial" w:hAnsi="Arial" w:cs="Arial"/>
          <w:color w:val="000000" w:themeColor="text1"/>
          <w:lang w:val="en-US"/>
        </w:rPr>
        <w:t>ree</w:t>
      </w:r>
      <w:proofErr w:type="spellEnd"/>
      <w:r w:rsidR="00CF40FB" w:rsidRPr="003E2963">
        <w:rPr>
          <w:rFonts w:ascii="Arial" w:hAnsi="Arial" w:cs="Arial"/>
          <w:color w:val="000000" w:themeColor="text1"/>
          <w:lang w:val="en-US"/>
        </w:rPr>
        <w:t xml:space="preserve"> workshops on road safety</w:t>
      </w:r>
      <w:r w:rsidR="003E2963" w:rsidRPr="003E2963">
        <w:rPr>
          <w:rFonts w:ascii="Arial" w:hAnsi="Arial" w:cs="Arial"/>
          <w:color w:val="000000" w:themeColor="text1"/>
          <w:lang w:val="en-US"/>
        </w:rPr>
        <w:t xml:space="preserve">. The workshops </w:t>
      </w:r>
      <w:r w:rsidR="00CF40FB" w:rsidRPr="003E2963">
        <w:rPr>
          <w:rFonts w:ascii="Arial" w:hAnsi="Arial" w:cs="Arial"/>
          <w:color w:val="000000" w:themeColor="text1"/>
          <w:lang w:val="en-US"/>
        </w:rPr>
        <w:t xml:space="preserve">brought together 300 taxi drivers, commercial </w:t>
      </w:r>
      <w:r w:rsidR="00CF40FB" w:rsidRPr="003E2963">
        <w:rPr>
          <w:rFonts w:ascii="Arial" w:hAnsi="Arial" w:cs="Arial"/>
          <w:color w:val="000000" w:themeColor="text1"/>
          <w:lang w:val="en-US"/>
        </w:rPr>
        <w:lastRenderedPageBreak/>
        <w:t xml:space="preserve">motorcycle operators, transport union officials, and local authorities in Grand </w:t>
      </w:r>
      <w:proofErr w:type="spellStart"/>
      <w:r w:rsidR="00CF40FB" w:rsidRPr="003E2963">
        <w:rPr>
          <w:rFonts w:ascii="Arial" w:hAnsi="Arial" w:cs="Arial"/>
          <w:color w:val="000000" w:themeColor="text1"/>
          <w:lang w:val="en-US"/>
        </w:rPr>
        <w:t>Bassa</w:t>
      </w:r>
      <w:proofErr w:type="spellEnd"/>
      <w:r w:rsidR="00CF40FB" w:rsidRPr="003E2963">
        <w:rPr>
          <w:rFonts w:ascii="Arial" w:hAnsi="Arial" w:cs="Arial"/>
          <w:color w:val="000000" w:themeColor="text1"/>
          <w:lang w:val="en-US"/>
        </w:rPr>
        <w:t xml:space="preserve">, Bong and </w:t>
      </w:r>
      <w:proofErr w:type="spellStart"/>
      <w:r w:rsidR="00CF40FB" w:rsidRPr="003E2963">
        <w:rPr>
          <w:rFonts w:ascii="Arial" w:hAnsi="Arial" w:cs="Arial"/>
          <w:color w:val="000000" w:themeColor="text1"/>
          <w:lang w:val="en-US"/>
        </w:rPr>
        <w:t>Nimba</w:t>
      </w:r>
      <w:proofErr w:type="spellEnd"/>
      <w:r w:rsidR="00CF40FB" w:rsidRPr="003E2963">
        <w:rPr>
          <w:rFonts w:ascii="Arial" w:hAnsi="Arial" w:cs="Arial"/>
          <w:color w:val="000000" w:themeColor="text1"/>
          <w:lang w:val="en-US"/>
        </w:rPr>
        <w:t xml:space="preserve">. </w:t>
      </w:r>
    </w:p>
    <w:p w14:paraId="516AC47D" w14:textId="78847021" w:rsidR="000F2BA7" w:rsidRPr="00804CEE" w:rsidRDefault="003F50B9" w:rsidP="0079183A">
      <w:pPr>
        <w:jc w:val="both"/>
        <w:rPr>
          <w:rFonts w:ascii="Arial" w:hAnsi="Arial"/>
          <w:b/>
          <w:bCs/>
          <w:color w:val="000000" w:themeColor="text1"/>
          <w:u w:val="single"/>
        </w:rPr>
      </w:pPr>
      <w:r>
        <w:rPr>
          <w:rFonts w:ascii="Arial" w:hAnsi="Arial"/>
          <w:b/>
          <w:bCs/>
          <w:color w:val="000000" w:themeColor="text1"/>
          <w:u w:val="single"/>
        </w:rPr>
        <w:t xml:space="preserve">4.2 </w:t>
      </w:r>
      <w:r w:rsidR="000F2BA7" w:rsidRPr="00804CEE">
        <w:rPr>
          <w:rFonts w:ascii="Arial" w:hAnsi="Arial"/>
          <w:b/>
          <w:bCs/>
          <w:color w:val="000000" w:themeColor="text1"/>
          <w:u w:val="single"/>
        </w:rPr>
        <w:t>AML Amendment</w:t>
      </w:r>
      <w:r w:rsidR="00B65D41" w:rsidRPr="00804CEE">
        <w:rPr>
          <w:rFonts w:ascii="Arial" w:hAnsi="Arial"/>
          <w:b/>
          <w:bCs/>
          <w:color w:val="000000" w:themeColor="text1"/>
          <w:u w:val="single"/>
        </w:rPr>
        <w:t xml:space="preserve"> and the New Deal </w:t>
      </w:r>
    </w:p>
    <w:p w14:paraId="0800DE75" w14:textId="77777777" w:rsidR="000F2BA7" w:rsidRPr="00D97DFF" w:rsidRDefault="000F2BA7" w:rsidP="0079183A">
      <w:pPr>
        <w:jc w:val="both"/>
        <w:rPr>
          <w:rFonts w:ascii="Arial" w:hAnsi="Arial"/>
          <w:color w:val="000000" w:themeColor="text1"/>
        </w:rPr>
      </w:pPr>
    </w:p>
    <w:p w14:paraId="0355AB66" w14:textId="1C806C39" w:rsidR="000F2BA7" w:rsidRPr="00D97DFF" w:rsidRDefault="00EE7C11" w:rsidP="0079183A">
      <w:pPr>
        <w:pStyle w:val="ListParagraph"/>
        <w:numPr>
          <w:ilvl w:val="0"/>
          <w:numId w:val="3"/>
        </w:numPr>
        <w:jc w:val="both"/>
        <w:rPr>
          <w:rFonts w:ascii="Arial" w:hAnsi="Arial"/>
          <w:color w:val="000000" w:themeColor="text1"/>
        </w:rPr>
      </w:pPr>
      <w:r w:rsidRPr="00D97DFF">
        <w:rPr>
          <w:rFonts w:ascii="Arial" w:hAnsi="Arial"/>
          <w:color w:val="000000" w:themeColor="text1"/>
        </w:rPr>
        <w:t xml:space="preserve">The New AML MDA to which passage is sought from the National Legislature, we observe is the </w:t>
      </w:r>
      <w:r w:rsidR="000F2BA7" w:rsidRPr="00D97DFF">
        <w:rPr>
          <w:rFonts w:ascii="Arial" w:hAnsi="Arial"/>
          <w:color w:val="000000" w:themeColor="text1"/>
        </w:rPr>
        <w:t>First Major Invest</w:t>
      </w:r>
      <w:r w:rsidRPr="00D97DFF">
        <w:rPr>
          <w:rFonts w:ascii="Arial" w:hAnsi="Arial"/>
          <w:color w:val="000000" w:themeColor="text1"/>
        </w:rPr>
        <w:t xml:space="preserve">ment </w:t>
      </w:r>
      <w:r w:rsidR="000F2BA7" w:rsidRPr="00D97DFF">
        <w:rPr>
          <w:rFonts w:ascii="Arial" w:hAnsi="Arial"/>
          <w:color w:val="000000" w:themeColor="text1"/>
        </w:rPr>
        <w:t xml:space="preserve">in Liberia </w:t>
      </w:r>
      <w:r w:rsidR="007413EE" w:rsidRPr="00D97DFF">
        <w:rPr>
          <w:rFonts w:ascii="Arial" w:hAnsi="Arial"/>
          <w:color w:val="000000" w:themeColor="text1"/>
        </w:rPr>
        <w:t>since the departure of UNMIL</w:t>
      </w:r>
      <w:r w:rsidRPr="00D97DFF">
        <w:rPr>
          <w:rFonts w:ascii="Arial" w:hAnsi="Arial"/>
          <w:color w:val="000000" w:themeColor="text1"/>
        </w:rPr>
        <w:t>, first Major Expansion of Existing Company in the country’s post-war history and</w:t>
      </w:r>
      <w:r w:rsidR="007413EE" w:rsidRPr="00D97DFF">
        <w:rPr>
          <w:rFonts w:ascii="Arial" w:hAnsi="Arial"/>
          <w:color w:val="000000" w:themeColor="text1"/>
        </w:rPr>
        <w:t xml:space="preserve"> </w:t>
      </w:r>
      <w:r w:rsidRPr="00D97DFF">
        <w:rPr>
          <w:rFonts w:ascii="Arial" w:hAnsi="Arial"/>
          <w:color w:val="000000" w:themeColor="text1"/>
        </w:rPr>
        <w:t xml:space="preserve">first major investment after </w:t>
      </w:r>
      <w:r w:rsidR="00E74258" w:rsidRPr="00D97DFF">
        <w:rPr>
          <w:rFonts w:ascii="Arial" w:hAnsi="Arial"/>
          <w:color w:val="000000" w:themeColor="text1"/>
        </w:rPr>
        <w:t xml:space="preserve">the </w:t>
      </w:r>
      <w:r w:rsidR="007413EE" w:rsidRPr="00D97DFF">
        <w:rPr>
          <w:rFonts w:ascii="Arial" w:hAnsi="Arial"/>
          <w:color w:val="000000" w:themeColor="text1"/>
        </w:rPr>
        <w:t>successive political transition</w:t>
      </w:r>
      <w:r w:rsidRPr="00D97DFF">
        <w:rPr>
          <w:rFonts w:ascii="Arial" w:hAnsi="Arial"/>
          <w:color w:val="000000" w:themeColor="text1"/>
        </w:rPr>
        <w:t xml:space="preserve"> in Liberia</w:t>
      </w:r>
      <w:r w:rsidR="00E74258" w:rsidRPr="00D97DFF">
        <w:rPr>
          <w:rFonts w:ascii="Arial" w:hAnsi="Arial"/>
          <w:color w:val="000000" w:themeColor="text1"/>
        </w:rPr>
        <w:t>.</w:t>
      </w:r>
      <w:r w:rsidR="000F2BA7" w:rsidRPr="00D97DFF">
        <w:rPr>
          <w:rFonts w:ascii="Arial" w:hAnsi="Arial"/>
          <w:color w:val="000000" w:themeColor="text1"/>
        </w:rPr>
        <w:t xml:space="preserve">  </w:t>
      </w:r>
      <w:r w:rsidR="007413EE" w:rsidRPr="00D97DFF">
        <w:rPr>
          <w:rFonts w:ascii="Arial" w:hAnsi="Arial"/>
          <w:color w:val="000000" w:themeColor="text1"/>
        </w:rPr>
        <w:t xml:space="preserve">we view the </w:t>
      </w:r>
      <w:r w:rsidR="000F2BA7" w:rsidRPr="00D97DFF">
        <w:rPr>
          <w:rFonts w:ascii="Arial" w:hAnsi="Arial"/>
          <w:color w:val="000000" w:themeColor="text1"/>
        </w:rPr>
        <w:t>ArcelorMittal</w:t>
      </w:r>
      <w:r w:rsidR="00AB421C" w:rsidRPr="00D97DFF">
        <w:rPr>
          <w:rFonts w:ascii="Arial" w:hAnsi="Arial"/>
          <w:color w:val="000000" w:themeColor="text1"/>
        </w:rPr>
        <w:t xml:space="preserve">’s commitment to invest $800 million </w:t>
      </w:r>
      <w:r w:rsidR="007413EE" w:rsidRPr="00D97DFF">
        <w:rPr>
          <w:rFonts w:ascii="Arial" w:hAnsi="Arial"/>
          <w:color w:val="000000" w:themeColor="text1"/>
        </w:rPr>
        <w:t xml:space="preserve">in the country under the new MDA as welcoming development that </w:t>
      </w:r>
      <w:r w:rsidR="00AE437C" w:rsidRPr="00D97DFF">
        <w:rPr>
          <w:rFonts w:ascii="Arial" w:hAnsi="Arial"/>
          <w:color w:val="000000" w:themeColor="text1"/>
        </w:rPr>
        <w:t xml:space="preserve">every Liberian must embrace and we think this action will </w:t>
      </w:r>
      <w:r w:rsidR="007413EE" w:rsidRPr="00D97DFF">
        <w:rPr>
          <w:rFonts w:ascii="Arial" w:hAnsi="Arial"/>
          <w:color w:val="000000" w:themeColor="text1"/>
        </w:rPr>
        <w:t>sent a strong message to the Global investment community that Liberia is safe for investment especially in the absent of international troops</w:t>
      </w:r>
      <w:r w:rsidR="00AB421C" w:rsidRPr="00D97DFF">
        <w:rPr>
          <w:rFonts w:ascii="Arial" w:hAnsi="Arial"/>
          <w:color w:val="000000" w:themeColor="text1"/>
        </w:rPr>
        <w:t>.  Th</w:t>
      </w:r>
      <w:r w:rsidR="00E74258" w:rsidRPr="00D97DFF">
        <w:rPr>
          <w:rFonts w:ascii="Arial" w:hAnsi="Arial"/>
          <w:color w:val="000000" w:themeColor="text1"/>
        </w:rPr>
        <w:t>e AML new deal in our view, could</w:t>
      </w:r>
      <w:r w:rsidR="00AB421C" w:rsidRPr="00D97DFF">
        <w:rPr>
          <w:rFonts w:ascii="Arial" w:hAnsi="Arial"/>
          <w:color w:val="000000" w:themeColor="text1"/>
        </w:rPr>
        <w:t xml:space="preserve"> rekindle </w:t>
      </w:r>
      <w:r w:rsidR="00E74258" w:rsidRPr="00D97DFF">
        <w:rPr>
          <w:rFonts w:ascii="Arial" w:hAnsi="Arial"/>
          <w:color w:val="000000" w:themeColor="text1"/>
        </w:rPr>
        <w:t xml:space="preserve">the fragile investment climax and buster </w:t>
      </w:r>
      <w:r w:rsidR="00AB421C" w:rsidRPr="00D97DFF">
        <w:rPr>
          <w:rFonts w:ascii="Arial" w:hAnsi="Arial"/>
          <w:color w:val="000000" w:themeColor="text1"/>
        </w:rPr>
        <w:t xml:space="preserve">confidence for </w:t>
      </w:r>
      <w:r w:rsidR="00E74258" w:rsidRPr="00D97DFF">
        <w:rPr>
          <w:rFonts w:ascii="Arial" w:hAnsi="Arial"/>
          <w:color w:val="000000" w:themeColor="text1"/>
        </w:rPr>
        <w:t xml:space="preserve">foreign direct </w:t>
      </w:r>
      <w:r w:rsidR="00AB421C" w:rsidRPr="00D97DFF">
        <w:rPr>
          <w:rFonts w:ascii="Arial" w:hAnsi="Arial"/>
          <w:color w:val="000000" w:themeColor="text1"/>
        </w:rPr>
        <w:t xml:space="preserve">investment in </w:t>
      </w:r>
      <w:r w:rsidR="00E74258" w:rsidRPr="00D97DFF">
        <w:rPr>
          <w:rFonts w:ascii="Arial" w:hAnsi="Arial"/>
          <w:color w:val="000000" w:themeColor="text1"/>
        </w:rPr>
        <w:t>the country</w:t>
      </w:r>
      <w:r w:rsidR="00AB421C" w:rsidRPr="00D97DFF">
        <w:rPr>
          <w:rFonts w:ascii="Arial" w:hAnsi="Arial"/>
          <w:color w:val="000000" w:themeColor="text1"/>
        </w:rPr>
        <w:t>.</w:t>
      </w:r>
      <w:r w:rsidR="000F2BA7" w:rsidRPr="00D97DFF">
        <w:rPr>
          <w:rFonts w:ascii="Arial" w:hAnsi="Arial"/>
          <w:color w:val="000000" w:themeColor="text1"/>
        </w:rPr>
        <w:t xml:space="preserve"> </w:t>
      </w:r>
    </w:p>
    <w:p w14:paraId="63ADB248" w14:textId="77777777" w:rsidR="00AB421C" w:rsidRPr="00B80F61" w:rsidRDefault="00AB421C" w:rsidP="0079183A">
      <w:pPr>
        <w:pStyle w:val="ListParagraph"/>
        <w:ind w:left="360"/>
        <w:jc w:val="both"/>
        <w:rPr>
          <w:rFonts w:ascii="Arial" w:hAnsi="Arial"/>
          <w:color w:val="FF0000"/>
        </w:rPr>
      </w:pPr>
    </w:p>
    <w:p w14:paraId="647A4D1D" w14:textId="61FD1BF5" w:rsidR="00AB421C" w:rsidRPr="00D97DFF" w:rsidRDefault="000F2BA7" w:rsidP="0079183A">
      <w:pPr>
        <w:pStyle w:val="ListParagraph"/>
        <w:numPr>
          <w:ilvl w:val="0"/>
          <w:numId w:val="3"/>
        </w:numPr>
        <w:jc w:val="both"/>
        <w:rPr>
          <w:rFonts w:ascii="Arial" w:hAnsi="Arial"/>
          <w:color w:val="000000" w:themeColor="text1"/>
        </w:rPr>
      </w:pPr>
      <w:bookmarkStart w:id="2" w:name="_Hlk83814344"/>
      <w:r w:rsidRPr="00D97DFF">
        <w:rPr>
          <w:rFonts w:ascii="Arial" w:hAnsi="Arial"/>
          <w:b/>
          <w:bCs/>
          <w:color w:val="000000" w:themeColor="text1"/>
        </w:rPr>
        <w:t>Employment:</w:t>
      </w:r>
      <w:r w:rsidRPr="00D97DFF">
        <w:rPr>
          <w:rFonts w:ascii="Arial" w:hAnsi="Arial"/>
          <w:color w:val="000000" w:themeColor="text1"/>
        </w:rPr>
        <w:t xml:space="preserve">  </w:t>
      </w:r>
      <w:r w:rsidR="00D97DFF" w:rsidRPr="00D97DFF">
        <w:rPr>
          <w:rFonts w:ascii="Arial" w:hAnsi="Arial"/>
          <w:color w:val="000000" w:themeColor="text1"/>
        </w:rPr>
        <w:t>More emphasis must be placed on the m</w:t>
      </w:r>
      <w:r w:rsidR="00AB421C" w:rsidRPr="00D97DFF">
        <w:rPr>
          <w:rFonts w:ascii="Arial" w:hAnsi="Arial"/>
          <w:color w:val="000000" w:themeColor="text1"/>
        </w:rPr>
        <w:t>ore than 2000</w:t>
      </w:r>
      <w:r w:rsidR="00D97DFF" w:rsidRPr="00D97DFF">
        <w:rPr>
          <w:rFonts w:ascii="Arial" w:hAnsi="Arial"/>
          <w:color w:val="000000" w:themeColor="text1"/>
        </w:rPr>
        <w:t xml:space="preserve"> </w:t>
      </w:r>
      <w:r w:rsidR="00AB421C" w:rsidRPr="00D97DFF">
        <w:rPr>
          <w:rFonts w:ascii="Arial" w:hAnsi="Arial"/>
          <w:color w:val="000000" w:themeColor="text1"/>
        </w:rPr>
        <w:t xml:space="preserve">jobs </w:t>
      </w:r>
      <w:r w:rsidR="00D97DFF" w:rsidRPr="00D97DFF">
        <w:rPr>
          <w:rFonts w:ascii="Arial" w:hAnsi="Arial"/>
          <w:color w:val="000000" w:themeColor="text1"/>
        </w:rPr>
        <w:t xml:space="preserve">that </w:t>
      </w:r>
      <w:r w:rsidR="00AB421C" w:rsidRPr="00D97DFF">
        <w:rPr>
          <w:rFonts w:ascii="Arial" w:hAnsi="Arial"/>
          <w:color w:val="000000" w:themeColor="text1"/>
        </w:rPr>
        <w:t xml:space="preserve">are expected to be created during the construction phase, with Liberians envisaged to fill the majority of the roles created. </w:t>
      </w:r>
      <w:r w:rsidR="00D97DFF" w:rsidRPr="00D97DFF">
        <w:rPr>
          <w:rFonts w:ascii="Arial" w:hAnsi="Arial"/>
          <w:color w:val="000000" w:themeColor="text1"/>
        </w:rPr>
        <w:t>We found out additionally that, w</w:t>
      </w:r>
      <w:r w:rsidR="00AB421C" w:rsidRPr="00D97DFF">
        <w:rPr>
          <w:rFonts w:ascii="Arial" w:hAnsi="Arial"/>
          <w:color w:val="000000" w:themeColor="text1"/>
        </w:rPr>
        <w:t xml:space="preserve">ith the increase in production volumes, </w:t>
      </w:r>
      <w:r w:rsidR="00D97DFF" w:rsidRPr="00D97DFF">
        <w:rPr>
          <w:rFonts w:ascii="Arial" w:hAnsi="Arial"/>
          <w:color w:val="000000" w:themeColor="text1"/>
        </w:rPr>
        <w:t xml:space="preserve">under the New Deal, </w:t>
      </w:r>
      <w:r w:rsidR="00AB421C" w:rsidRPr="00D97DFF">
        <w:rPr>
          <w:rFonts w:ascii="Arial" w:hAnsi="Arial"/>
          <w:color w:val="000000" w:themeColor="text1"/>
        </w:rPr>
        <w:t xml:space="preserve">the </w:t>
      </w:r>
      <w:r w:rsidR="00D97DFF" w:rsidRPr="00D97DFF">
        <w:rPr>
          <w:rFonts w:ascii="Arial" w:hAnsi="Arial"/>
          <w:color w:val="000000" w:themeColor="text1"/>
        </w:rPr>
        <w:t xml:space="preserve">AML </w:t>
      </w:r>
      <w:r w:rsidR="00AB421C" w:rsidRPr="00D97DFF">
        <w:rPr>
          <w:rFonts w:ascii="Arial" w:hAnsi="Arial"/>
          <w:color w:val="000000" w:themeColor="text1"/>
        </w:rPr>
        <w:t>operations teams will also see a surge of about 1000 new jobs</w:t>
      </w:r>
      <w:bookmarkEnd w:id="2"/>
      <w:r w:rsidR="00AB421C" w:rsidRPr="00D97DFF">
        <w:rPr>
          <w:rFonts w:ascii="Arial" w:hAnsi="Arial"/>
          <w:color w:val="000000" w:themeColor="text1"/>
        </w:rPr>
        <w:t>.</w:t>
      </w:r>
    </w:p>
    <w:p w14:paraId="42ED3078" w14:textId="77777777" w:rsidR="00AB421C" w:rsidRPr="00B80F61" w:rsidRDefault="00AB421C" w:rsidP="0079183A">
      <w:pPr>
        <w:pStyle w:val="ListParagraph"/>
        <w:jc w:val="both"/>
        <w:rPr>
          <w:rFonts w:ascii="Arial" w:hAnsi="Arial"/>
          <w:color w:val="FF0000"/>
        </w:rPr>
      </w:pPr>
    </w:p>
    <w:p w14:paraId="2B2EF5B1" w14:textId="59F363D9" w:rsidR="003B7164" w:rsidRPr="00312619" w:rsidRDefault="00AB421C" w:rsidP="0079183A">
      <w:pPr>
        <w:pStyle w:val="ListParagraph"/>
        <w:numPr>
          <w:ilvl w:val="0"/>
          <w:numId w:val="3"/>
        </w:numPr>
        <w:jc w:val="both"/>
        <w:rPr>
          <w:color w:val="000000" w:themeColor="text1"/>
        </w:rPr>
      </w:pPr>
      <w:bookmarkStart w:id="3" w:name="_Hlk83814623"/>
      <w:r w:rsidRPr="00312619">
        <w:rPr>
          <w:rFonts w:ascii="Arial" w:hAnsi="Arial"/>
          <w:b/>
          <w:bCs/>
          <w:color w:val="000000" w:themeColor="text1"/>
        </w:rPr>
        <w:t xml:space="preserve">Liberia becomes major </w:t>
      </w:r>
      <w:bookmarkEnd w:id="3"/>
      <w:r w:rsidRPr="00312619">
        <w:rPr>
          <w:rFonts w:ascii="Arial" w:hAnsi="Arial"/>
          <w:b/>
          <w:bCs/>
          <w:color w:val="000000" w:themeColor="text1"/>
        </w:rPr>
        <w:t>iron ore producer:</w:t>
      </w:r>
      <w:r w:rsidRPr="00312619">
        <w:rPr>
          <w:rFonts w:ascii="Arial" w:hAnsi="Arial"/>
          <w:color w:val="000000" w:themeColor="text1"/>
        </w:rPr>
        <w:t xml:space="preserve">  </w:t>
      </w:r>
      <w:r w:rsidR="00312619" w:rsidRPr="00312619">
        <w:rPr>
          <w:rFonts w:ascii="Arial" w:hAnsi="Arial"/>
          <w:color w:val="000000" w:themeColor="text1"/>
        </w:rPr>
        <w:t>our review of the AML propose New MDA shows that t</w:t>
      </w:r>
      <w:r w:rsidRPr="00312619">
        <w:rPr>
          <w:rFonts w:ascii="Arial" w:hAnsi="Arial"/>
          <w:color w:val="000000" w:themeColor="text1"/>
        </w:rPr>
        <w:t xml:space="preserve">he expansion </w:t>
      </w:r>
      <w:r w:rsidR="00312619" w:rsidRPr="00312619">
        <w:rPr>
          <w:rFonts w:ascii="Arial" w:hAnsi="Arial"/>
          <w:color w:val="000000" w:themeColor="text1"/>
        </w:rPr>
        <w:t xml:space="preserve">requested </w:t>
      </w:r>
      <w:r w:rsidRPr="00312619">
        <w:rPr>
          <w:rFonts w:ascii="Arial" w:hAnsi="Arial"/>
          <w:color w:val="000000" w:themeColor="text1"/>
        </w:rPr>
        <w:t>encompasses processing, rail and port facilities</w:t>
      </w:r>
      <w:r w:rsidR="00312619">
        <w:rPr>
          <w:rFonts w:ascii="Arial" w:hAnsi="Arial"/>
          <w:color w:val="000000" w:themeColor="text1"/>
        </w:rPr>
        <w:t xml:space="preserve"> development</w:t>
      </w:r>
      <w:r w:rsidR="00312619" w:rsidRPr="00312619">
        <w:rPr>
          <w:rFonts w:ascii="Arial" w:hAnsi="Arial"/>
          <w:color w:val="000000" w:themeColor="text1"/>
        </w:rPr>
        <w:t xml:space="preserve">. The project is </w:t>
      </w:r>
      <w:r w:rsidRPr="00312619">
        <w:rPr>
          <w:rFonts w:ascii="Arial" w:hAnsi="Arial"/>
          <w:color w:val="000000" w:themeColor="text1"/>
        </w:rPr>
        <w:t>one of the largest mining projects in West Africa. It includes the construction of a new concentration plant and the substantial expansion of mining operations, with the first concentrate expected in late 2023, ramping up to 15 million tonnes per annum (‘</w:t>
      </w:r>
      <w:proofErr w:type="spellStart"/>
      <w:r w:rsidRPr="00312619">
        <w:rPr>
          <w:rFonts w:ascii="Arial" w:hAnsi="Arial"/>
          <w:color w:val="000000" w:themeColor="text1"/>
        </w:rPr>
        <w:t>mtpa</w:t>
      </w:r>
      <w:proofErr w:type="spellEnd"/>
      <w:r w:rsidRPr="00312619">
        <w:rPr>
          <w:rFonts w:ascii="Arial" w:hAnsi="Arial"/>
          <w:color w:val="000000" w:themeColor="text1"/>
        </w:rPr>
        <w:t xml:space="preserve">’). Under the agreement the company will have reservation for expansion for at least up to 30mt. </w:t>
      </w:r>
      <w:r w:rsidR="004359FE" w:rsidRPr="00312619">
        <w:rPr>
          <w:rFonts w:ascii="Arial" w:hAnsi="Arial"/>
          <w:color w:val="000000" w:themeColor="text1"/>
        </w:rPr>
        <w:t xml:space="preserve">At these expanded levels, these iron ore exports will </w:t>
      </w:r>
      <w:r w:rsidR="00A06C69" w:rsidRPr="00312619">
        <w:rPr>
          <w:rFonts w:ascii="Arial" w:hAnsi="Arial"/>
          <w:color w:val="000000" w:themeColor="text1"/>
        </w:rPr>
        <w:t>create a major boost to Liberia’s GDP.</w:t>
      </w:r>
      <w:r w:rsidR="00EA791F">
        <w:rPr>
          <w:rFonts w:ascii="Arial" w:hAnsi="Arial"/>
          <w:color w:val="000000" w:themeColor="text1"/>
        </w:rPr>
        <w:t xml:space="preserve"> We believe rather than concentrating our denigrating the company and the small errors, policy makers and leaders of the country must look at these bigger pictures. </w:t>
      </w:r>
    </w:p>
    <w:p w14:paraId="7EA7D412" w14:textId="77777777" w:rsidR="005B0249" w:rsidRPr="00B80F61" w:rsidRDefault="005B0249" w:rsidP="0079183A">
      <w:pPr>
        <w:pStyle w:val="ListParagraph"/>
        <w:jc w:val="both"/>
        <w:rPr>
          <w:color w:val="FF0000"/>
        </w:rPr>
      </w:pPr>
    </w:p>
    <w:p w14:paraId="043BA14E" w14:textId="5AA582AE" w:rsidR="005B0249" w:rsidRPr="00323A31" w:rsidRDefault="005B0249" w:rsidP="0079183A">
      <w:pPr>
        <w:pStyle w:val="ListParagraph"/>
        <w:numPr>
          <w:ilvl w:val="0"/>
          <w:numId w:val="3"/>
        </w:numPr>
        <w:jc w:val="both"/>
        <w:rPr>
          <w:color w:val="000000" w:themeColor="text1"/>
        </w:rPr>
      </w:pPr>
      <w:r w:rsidRPr="00323A31">
        <w:rPr>
          <w:rFonts w:ascii="Arial" w:hAnsi="Arial"/>
          <w:b/>
          <w:bCs/>
          <w:color w:val="000000" w:themeColor="text1"/>
        </w:rPr>
        <w:t xml:space="preserve">ArcelorMittal technology for concentration: </w:t>
      </w:r>
      <w:r w:rsidR="00323A31">
        <w:rPr>
          <w:rFonts w:ascii="Arial" w:hAnsi="Arial"/>
          <w:color w:val="000000" w:themeColor="text1"/>
        </w:rPr>
        <w:t xml:space="preserve">our review of the propose MDA </w:t>
      </w:r>
      <w:r w:rsidR="00323A31" w:rsidRPr="00323A31">
        <w:rPr>
          <w:rFonts w:ascii="Arial" w:hAnsi="Arial"/>
          <w:color w:val="000000" w:themeColor="text1"/>
        </w:rPr>
        <w:t xml:space="preserve">found out that, under the </w:t>
      </w:r>
      <w:r w:rsidR="00323A31">
        <w:rPr>
          <w:rFonts w:ascii="Arial" w:hAnsi="Arial"/>
          <w:color w:val="000000" w:themeColor="text1"/>
        </w:rPr>
        <w:t>expansion</w:t>
      </w:r>
      <w:r w:rsidR="00323A31" w:rsidRPr="00323A31">
        <w:rPr>
          <w:rFonts w:ascii="Arial" w:hAnsi="Arial"/>
          <w:color w:val="000000" w:themeColor="text1"/>
        </w:rPr>
        <w:t>,</w:t>
      </w:r>
      <w:r w:rsidR="00323A31" w:rsidRPr="00323A31">
        <w:rPr>
          <w:rFonts w:ascii="Arial" w:hAnsi="Arial"/>
          <w:b/>
          <w:bCs/>
          <w:color w:val="000000" w:themeColor="text1"/>
        </w:rPr>
        <w:t xml:space="preserve"> t</w:t>
      </w:r>
      <w:r w:rsidRPr="00323A31">
        <w:rPr>
          <w:rFonts w:ascii="Arial" w:hAnsi="Arial"/>
          <w:color w:val="000000" w:themeColor="text1"/>
        </w:rPr>
        <w:t xml:space="preserve">he company </w:t>
      </w:r>
      <w:r w:rsidR="00323A31" w:rsidRPr="00323A31">
        <w:rPr>
          <w:rFonts w:ascii="Arial" w:hAnsi="Arial"/>
          <w:color w:val="000000" w:themeColor="text1"/>
        </w:rPr>
        <w:t xml:space="preserve">seeks to </w:t>
      </w:r>
      <w:r w:rsidRPr="00323A31">
        <w:rPr>
          <w:rFonts w:ascii="Arial" w:hAnsi="Arial"/>
          <w:color w:val="000000" w:themeColor="text1"/>
        </w:rPr>
        <w:t xml:space="preserve">use its proprietary knowledge to produce a </w:t>
      </w:r>
      <w:r w:rsidR="00323A31" w:rsidRPr="00323A31">
        <w:rPr>
          <w:rFonts w:ascii="Arial" w:hAnsi="Arial"/>
          <w:color w:val="000000" w:themeColor="text1"/>
        </w:rPr>
        <w:t>high-quality</w:t>
      </w:r>
      <w:r w:rsidRPr="00323A31">
        <w:rPr>
          <w:rFonts w:ascii="Arial" w:hAnsi="Arial"/>
          <w:color w:val="000000" w:themeColor="text1"/>
        </w:rPr>
        <w:t xml:space="preserve"> concentrate</w:t>
      </w:r>
      <w:r w:rsidR="00C9246E">
        <w:rPr>
          <w:rFonts w:ascii="Arial" w:hAnsi="Arial"/>
          <w:color w:val="000000" w:themeColor="text1"/>
        </w:rPr>
        <w:t>,</w:t>
      </w:r>
      <w:r w:rsidRPr="00323A31">
        <w:rPr>
          <w:rFonts w:ascii="Arial" w:hAnsi="Arial"/>
          <w:color w:val="000000" w:themeColor="text1"/>
        </w:rPr>
        <w:t xml:space="preserve"> utilizing the available deposits in the concession area.  While the bulk of iron ore found in Liberia cannot be sold as DSO (i.e. without processing), AML’s commit</w:t>
      </w:r>
      <w:r w:rsidR="00323A31" w:rsidRPr="00323A31">
        <w:rPr>
          <w:rFonts w:ascii="Arial" w:hAnsi="Arial"/>
          <w:color w:val="000000" w:themeColor="text1"/>
        </w:rPr>
        <w:t xml:space="preserve"> in the new deal </w:t>
      </w:r>
      <w:r w:rsidRPr="00323A31">
        <w:rPr>
          <w:rFonts w:ascii="Arial" w:hAnsi="Arial"/>
          <w:color w:val="000000" w:themeColor="text1"/>
        </w:rPr>
        <w:t xml:space="preserve">to build these concentrators adds significant value to Liberia’s natural resources. </w:t>
      </w:r>
    </w:p>
    <w:p w14:paraId="09C22BC2" w14:textId="77777777" w:rsidR="00AB421C" w:rsidRPr="00D61BF8" w:rsidRDefault="00AB421C" w:rsidP="0079183A">
      <w:pPr>
        <w:pStyle w:val="ListParagraph"/>
        <w:jc w:val="both"/>
        <w:rPr>
          <w:color w:val="FF0000"/>
          <w:sz w:val="14"/>
          <w:szCs w:val="14"/>
        </w:rPr>
      </w:pPr>
    </w:p>
    <w:p w14:paraId="669F3928" w14:textId="208E46C8" w:rsidR="00FD4699" w:rsidRPr="004C036A" w:rsidRDefault="008847CE" w:rsidP="00FD4699">
      <w:pPr>
        <w:pStyle w:val="ListParagraph"/>
        <w:numPr>
          <w:ilvl w:val="0"/>
          <w:numId w:val="3"/>
        </w:numPr>
        <w:jc w:val="both"/>
        <w:rPr>
          <w:color w:val="000000" w:themeColor="text1"/>
        </w:rPr>
      </w:pPr>
      <w:r w:rsidRPr="00307122">
        <w:rPr>
          <w:rFonts w:ascii="Arial" w:hAnsi="Arial"/>
          <w:b/>
          <w:bCs/>
          <w:color w:val="000000" w:themeColor="text1"/>
        </w:rPr>
        <w:t xml:space="preserve">On Debate of the New Deal closed </w:t>
      </w:r>
      <w:r w:rsidR="00AB421C" w:rsidRPr="00307122">
        <w:rPr>
          <w:rFonts w:ascii="Arial" w:hAnsi="Arial"/>
          <w:b/>
          <w:bCs/>
          <w:color w:val="000000" w:themeColor="text1"/>
        </w:rPr>
        <w:t>Rail and Port</w:t>
      </w:r>
      <w:r w:rsidRPr="00307122">
        <w:rPr>
          <w:rFonts w:ascii="Arial" w:hAnsi="Arial"/>
          <w:b/>
          <w:bCs/>
          <w:color w:val="000000" w:themeColor="text1"/>
        </w:rPr>
        <w:t xml:space="preserve"> </w:t>
      </w:r>
      <w:r w:rsidR="00AB421C" w:rsidRPr="00307122">
        <w:rPr>
          <w:rFonts w:ascii="Arial" w:hAnsi="Arial"/>
          <w:b/>
          <w:bCs/>
          <w:color w:val="000000" w:themeColor="text1"/>
        </w:rPr>
        <w:t>to other users:</w:t>
      </w:r>
      <w:r w:rsidR="00AB421C" w:rsidRPr="00307122">
        <w:rPr>
          <w:rFonts w:ascii="Arial" w:hAnsi="Arial"/>
          <w:color w:val="000000" w:themeColor="text1"/>
        </w:rPr>
        <w:t xml:space="preserve">  </w:t>
      </w:r>
      <w:r w:rsidRPr="00307122">
        <w:rPr>
          <w:rFonts w:ascii="Arial" w:hAnsi="Arial"/>
          <w:color w:val="000000" w:themeColor="text1"/>
        </w:rPr>
        <w:t>we found out that, t</w:t>
      </w:r>
      <w:r w:rsidR="00AB421C" w:rsidRPr="00307122">
        <w:rPr>
          <w:rFonts w:ascii="Arial" w:hAnsi="Arial"/>
          <w:color w:val="000000" w:themeColor="text1"/>
        </w:rPr>
        <w:t>h</w:t>
      </w:r>
      <w:r w:rsidRPr="00307122">
        <w:rPr>
          <w:rFonts w:ascii="Arial" w:hAnsi="Arial"/>
          <w:color w:val="000000" w:themeColor="text1"/>
        </w:rPr>
        <w:t>e</w:t>
      </w:r>
      <w:r w:rsidR="00AB421C" w:rsidRPr="00307122">
        <w:rPr>
          <w:rFonts w:ascii="Arial" w:hAnsi="Arial"/>
          <w:color w:val="000000" w:themeColor="text1"/>
        </w:rPr>
        <w:t xml:space="preserve"> agreement strengthens </w:t>
      </w:r>
      <w:proofErr w:type="spellStart"/>
      <w:r w:rsidR="00AB421C" w:rsidRPr="00307122">
        <w:rPr>
          <w:rFonts w:ascii="Arial" w:hAnsi="Arial"/>
          <w:color w:val="000000" w:themeColor="text1"/>
        </w:rPr>
        <w:t>GoL’s</w:t>
      </w:r>
      <w:proofErr w:type="spellEnd"/>
      <w:r w:rsidR="00AB421C" w:rsidRPr="00307122">
        <w:rPr>
          <w:rFonts w:ascii="Arial" w:hAnsi="Arial"/>
          <w:color w:val="000000" w:themeColor="text1"/>
        </w:rPr>
        <w:t xml:space="preserve"> demand for other users </w:t>
      </w:r>
      <w:r w:rsidR="005B0249" w:rsidRPr="00307122">
        <w:rPr>
          <w:rFonts w:ascii="Arial" w:hAnsi="Arial"/>
          <w:color w:val="000000" w:themeColor="text1"/>
        </w:rPr>
        <w:t xml:space="preserve">including Guinean miners to utilize the Liberia infrastructure for their export.  The </w:t>
      </w:r>
      <w:r w:rsidRPr="00307122">
        <w:rPr>
          <w:rFonts w:ascii="Arial" w:hAnsi="Arial"/>
          <w:color w:val="000000" w:themeColor="text1"/>
        </w:rPr>
        <w:t xml:space="preserve">expansion expresses the </w:t>
      </w:r>
      <w:r w:rsidR="005B0249" w:rsidRPr="00307122">
        <w:rPr>
          <w:rFonts w:ascii="Arial" w:hAnsi="Arial"/>
          <w:color w:val="000000" w:themeColor="text1"/>
        </w:rPr>
        <w:t xml:space="preserve">companies need to invest funds to increase the capacity of the rail and port for their own use.  </w:t>
      </w:r>
      <w:r w:rsidRPr="00307122">
        <w:rPr>
          <w:rFonts w:ascii="Arial" w:hAnsi="Arial"/>
          <w:color w:val="000000" w:themeColor="text1"/>
        </w:rPr>
        <w:t xml:space="preserve">However, </w:t>
      </w:r>
      <w:r w:rsidR="005B0249" w:rsidRPr="00307122">
        <w:rPr>
          <w:rFonts w:ascii="Arial" w:hAnsi="Arial"/>
          <w:color w:val="000000" w:themeColor="text1"/>
        </w:rPr>
        <w:t xml:space="preserve">AML has </w:t>
      </w:r>
      <w:r w:rsidR="005B0249" w:rsidRPr="00307122">
        <w:rPr>
          <w:rFonts w:ascii="Arial" w:hAnsi="Arial"/>
          <w:color w:val="000000" w:themeColor="text1"/>
        </w:rPr>
        <w:lastRenderedPageBreak/>
        <w:t xml:space="preserve">committed to concluding a </w:t>
      </w:r>
      <w:proofErr w:type="spellStart"/>
      <w:r w:rsidR="005B0249" w:rsidRPr="00307122">
        <w:rPr>
          <w:rFonts w:ascii="Arial" w:hAnsi="Arial"/>
          <w:color w:val="000000" w:themeColor="text1"/>
        </w:rPr>
        <w:t>MultiUser</w:t>
      </w:r>
      <w:proofErr w:type="spellEnd"/>
      <w:r w:rsidR="005B0249" w:rsidRPr="00307122">
        <w:rPr>
          <w:rFonts w:ascii="Arial" w:hAnsi="Arial"/>
          <w:color w:val="000000" w:themeColor="text1"/>
        </w:rPr>
        <w:t xml:space="preserve"> Agreement with </w:t>
      </w:r>
      <w:proofErr w:type="spellStart"/>
      <w:r w:rsidR="005B0249" w:rsidRPr="00307122">
        <w:rPr>
          <w:rFonts w:ascii="Arial" w:hAnsi="Arial"/>
          <w:color w:val="000000" w:themeColor="text1"/>
        </w:rPr>
        <w:t>GoL</w:t>
      </w:r>
      <w:proofErr w:type="spellEnd"/>
      <w:r w:rsidR="005B0249" w:rsidRPr="00307122">
        <w:rPr>
          <w:rFonts w:ascii="Arial" w:hAnsi="Arial"/>
          <w:color w:val="000000" w:themeColor="text1"/>
        </w:rPr>
        <w:t xml:space="preserve"> after this agreement is ratified. </w:t>
      </w:r>
    </w:p>
    <w:p w14:paraId="270987A6" w14:textId="77777777" w:rsidR="004C036A" w:rsidRPr="00D61BF8" w:rsidRDefault="004C036A" w:rsidP="004C036A">
      <w:pPr>
        <w:pStyle w:val="ListParagraph"/>
        <w:rPr>
          <w:color w:val="000000" w:themeColor="text1"/>
          <w:sz w:val="16"/>
          <w:szCs w:val="16"/>
        </w:rPr>
      </w:pPr>
    </w:p>
    <w:p w14:paraId="262A043F" w14:textId="77777777" w:rsidR="00E61230" w:rsidRDefault="00E61230" w:rsidP="002A6CA6">
      <w:pPr>
        <w:rPr>
          <w:b/>
          <w:bCs/>
          <w:color w:val="000000" w:themeColor="text1"/>
        </w:rPr>
      </w:pPr>
    </w:p>
    <w:p w14:paraId="2A1F6F99" w14:textId="74ADC30F" w:rsidR="00FD4699" w:rsidRPr="00D57D72" w:rsidRDefault="0008326D" w:rsidP="002A6CA6">
      <w:pPr>
        <w:rPr>
          <w:b/>
          <w:bCs/>
          <w:color w:val="000000" w:themeColor="text1"/>
        </w:rPr>
      </w:pPr>
      <w:r>
        <w:rPr>
          <w:b/>
          <w:bCs/>
          <w:color w:val="000000" w:themeColor="text1"/>
        </w:rPr>
        <w:t>5</w:t>
      </w:r>
      <w:r w:rsidR="00E61230">
        <w:rPr>
          <w:b/>
          <w:bCs/>
          <w:color w:val="000000" w:themeColor="text1"/>
        </w:rPr>
        <w:t xml:space="preserve">.3 </w:t>
      </w:r>
      <w:r w:rsidR="00FD4699" w:rsidRPr="00D57D72">
        <w:rPr>
          <w:b/>
          <w:bCs/>
          <w:color w:val="000000" w:themeColor="text1"/>
        </w:rPr>
        <w:t>Policy Recommendations</w:t>
      </w:r>
    </w:p>
    <w:p w14:paraId="07494042" w14:textId="77777777" w:rsidR="002A6CA6" w:rsidRPr="001A03EE" w:rsidRDefault="002A6CA6" w:rsidP="002A6CA6">
      <w:pPr>
        <w:rPr>
          <w:color w:val="000000" w:themeColor="text1"/>
          <w:sz w:val="12"/>
          <w:szCs w:val="12"/>
        </w:rPr>
      </w:pPr>
    </w:p>
    <w:p w14:paraId="46CF7669" w14:textId="4A451576" w:rsidR="0019674F" w:rsidRPr="001659B7" w:rsidRDefault="0019674F" w:rsidP="0019674F">
      <w:pPr>
        <w:pStyle w:val="ListParagraph"/>
        <w:numPr>
          <w:ilvl w:val="0"/>
          <w:numId w:val="6"/>
        </w:numPr>
        <w:jc w:val="both"/>
        <w:rPr>
          <w:rFonts w:ascii="Arial" w:hAnsi="Arial"/>
          <w:color w:val="000000" w:themeColor="text1"/>
        </w:rPr>
      </w:pPr>
      <w:r w:rsidRPr="001659B7">
        <w:rPr>
          <w:rFonts w:ascii="Arial" w:hAnsi="Arial"/>
          <w:color w:val="000000" w:themeColor="text1"/>
        </w:rPr>
        <w:t>We believe</w:t>
      </w:r>
      <w:r w:rsidR="004E1DA9">
        <w:rPr>
          <w:rFonts w:ascii="Arial" w:hAnsi="Arial"/>
          <w:color w:val="000000" w:themeColor="text1"/>
        </w:rPr>
        <w:t>,</w:t>
      </w:r>
      <w:r w:rsidRPr="001659B7">
        <w:rPr>
          <w:rFonts w:ascii="Arial" w:hAnsi="Arial"/>
          <w:color w:val="000000" w:themeColor="text1"/>
        </w:rPr>
        <w:t xml:space="preserve"> if there are some provisions of the ongoing AML MDA that have not been implemented, rather than calling for the rejection of the new deal and denigrating the company, policy makers, leaders and senior citizens should sit with the company, understand the reason(s) for the failure and determine genuine solution </w:t>
      </w:r>
      <w:r w:rsidR="004E2DE5">
        <w:rPr>
          <w:rFonts w:ascii="Arial" w:hAnsi="Arial"/>
          <w:color w:val="000000" w:themeColor="text1"/>
        </w:rPr>
        <w:t>in the passage off the new deal</w:t>
      </w:r>
    </w:p>
    <w:p w14:paraId="69CF6FC0" w14:textId="77777777" w:rsidR="00C80264" w:rsidRPr="002D724A" w:rsidRDefault="00C80264" w:rsidP="00C80264">
      <w:pPr>
        <w:pStyle w:val="ListParagraph"/>
        <w:jc w:val="both"/>
        <w:rPr>
          <w:rFonts w:ascii="Arial" w:hAnsi="Arial"/>
          <w:color w:val="000000" w:themeColor="text1"/>
          <w:sz w:val="16"/>
          <w:szCs w:val="16"/>
        </w:rPr>
      </w:pPr>
    </w:p>
    <w:p w14:paraId="48054681" w14:textId="700492C0" w:rsidR="00C80264" w:rsidRPr="001659B7" w:rsidRDefault="0019674F" w:rsidP="00C80264">
      <w:pPr>
        <w:pStyle w:val="ListParagraph"/>
        <w:numPr>
          <w:ilvl w:val="0"/>
          <w:numId w:val="6"/>
        </w:numPr>
        <w:jc w:val="both"/>
        <w:rPr>
          <w:rFonts w:ascii="Arial" w:hAnsi="Arial"/>
          <w:color w:val="000000" w:themeColor="text1"/>
        </w:rPr>
      </w:pPr>
      <w:r w:rsidRPr="001659B7">
        <w:rPr>
          <w:rFonts w:ascii="Arial" w:hAnsi="Arial"/>
          <w:color w:val="000000" w:themeColor="text1"/>
        </w:rPr>
        <w:t xml:space="preserve">We strongly </w:t>
      </w:r>
      <w:r w:rsidR="004E1DA9">
        <w:rPr>
          <w:rFonts w:ascii="Arial" w:hAnsi="Arial"/>
          <w:color w:val="000000" w:themeColor="text1"/>
        </w:rPr>
        <w:t xml:space="preserve">hold the opinion that </w:t>
      </w:r>
      <w:r w:rsidR="00783D74">
        <w:rPr>
          <w:rFonts w:ascii="Arial" w:hAnsi="Arial"/>
          <w:color w:val="000000" w:themeColor="text1"/>
        </w:rPr>
        <w:t xml:space="preserve">the </w:t>
      </w:r>
      <w:r w:rsidR="004E1DA9">
        <w:rPr>
          <w:rFonts w:ascii="Arial" w:hAnsi="Arial"/>
          <w:color w:val="000000" w:themeColor="text1"/>
        </w:rPr>
        <w:t>many</w:t>
      </w:r>
      <w:r w:rsidRPr="001659B7">
        <w:rPr>
          <w:rFonts w:ascii="Arial" w:hAnsi="Arial"/>
          <w:color w:val="000000" w:themeColor="text1"/>
        </w:rPr>
        <w:t xml:space="preserve"> inflammatory statements </w:t>
      </w:r>
      <w:r w:rsidR="004E1DA9">
        <w:rPr>
          <w:rFonts w:ascii="Arial" w:hAnsi="Arial"/>
          <w:color w:val="000000" w:themeColor="text1"/>
        </w:rPr>
        <w:t xml:space="preserve">in the press </w:t>
      </w:r>
      <w:r w:rsidRPr="001659B7">
        <w:rPr>
          <w:rFonts w:ascii="Arial" w:hAnsi="Arial"/>
          <w:color w:val="000000" w:themeColor="text1"/>
        </w:rPr>
        <w:t xml:space="preserve">against the company’s operations </w:t>
      </w:r>
      <w:r w:rsidR="00E95A57">
        <w:rPr>
          <w:rFonts w:ascii="Arial" w:hAnsi="Arial"/>
          <w:color w:val="000000" w:themeColor="text1"/>
        </w:rPr>
        <w:t xml:space="preserve">especially from senior citizens and national leaders </w:t>
      </w:r>
      <w:r w:rsidR="00783D74">
        <w:rPr>
          <w:rFonts w:ascii="Arial" w:hAnsi="Arial"/>
          <w:color w:val="000000" w:themeColor="text1"/>
        </w:rPr>
        <w:t xml:space="preserve">must be put to an immediate end largely because they </w:t>
      </w:r>
      <w:r w:rsidRPr="001659B7">
        <w:rPr>
          <w:rFonts w:ascii="Arial" w:hAnsi="Arial"/>
          <w:color w:val="000000" w:themeColor="text1"/>
        </w:rPr>
        <w:t xml:space="preserve">have the </w:t>
      </w:r>
      <w:r w:rsidR="00C80264" w:rsidRPr="001659B7">
        <w:rPr>
          <w:rFonts w:ascii="Arial" w:hAnsi="Arial"/>
          <w:color w:val="000000" w:themeColor="text1"/>
        </w:rPr>
        <w:t>propensity</w:t>
      </w:r>
      <w:r w:rsidRPr="001659B7">
        <w:rPr>
          <w:rFonts w:ascii="Arial" w:hAnsi="Arial"/>
          <w:color w:val="000000" w:themeColor="text1"/>
        </w:rPr>
        <w:t xml:space="preserve"> to incite citizens in concession areas </w:t>
      </w:r>
      <w:r w:rsidR="00C80264" w:rsidRPr="001659B7">
        <w:rPr>
          <w:rFonts w:ascii="Arial" w:hAnsi="Arial"/>
          <w:color w:val="000000" w:themeColor="text1"/>
        </w:rPr>
        <w:t>into violen</w:t>
      </w:r>
      <w:r w:rsidR="00783D74">
        <w:rPr>
          <w:rFonts w:ascii="Arial" w:hAnsi="Arial"/>
          <w:color w:val="000000" w:themeColor="text1"/>
        </w:rPr>
        <w:t>ce</w:t>
      </w:r>
      <w:r w:rsidR="00C80264" w:rsidRPr="001659B7">
        <w:rPr>
          <w:rFonts w:ascii="Arial" w:hAnsi="Arial"/>
          <w:color w:val="000000" w:themeColor="text1"/>
        </w:rPr>
        <w:t xml:space="preserve"> </w:t>
      </w:r>
      <w:r w:rsidR="004F19FC">
        <w:rPr>
          <w:rFonts w:ascii="Arial" w:hAnsi="Arial"/>
          <w:color w:val="000000" w:themeColor="text1"/>
        </w:rPr>
        <w:t xml:space="preserve">and non-cooperation </w:t>
      </w:r>
      <w:r w:rsidR="00C80264" w:rsidRPr="001659B7">
        <w:rPr>
          <w:rFonts w:ascii="Arial" w:hAnsi="Arial"/>
          <w:color w:val="000000" w:themeColor="text1"/>
        </w:rPr>
        <w:t>action</w:t>
      </w:r>
      <w:r w:rsidR="004F19FC">
        <w:rPr>
          <w:rFonts w:ascii="Arial" w:hAnsi="Arial"/>
          <w:color w:val="000000" w:themeColor="text1"/>
        </w:rPr>
        <w:t>s</w:t>
      </w:r>
      <w:r w:rsidR="004E1DA9">
        <w:rPr>
          <w:rFonts w:ascii="Arial" w:hAnsi="Arial"/>
          <w:color w:val="000000" w:themeColor="text1"/>
        </w:rPr>
        <w:t>. Something we think</w:t>
      </w:r>
      <w:r w:rsidR="00C80264" w:rsidRPr="001659B7">
        <w:rPr>
          <w:rFonts w:ascii="Arial" w:hAnsi="Arial"/>
          <w:color w:val="000000" w:themeColor="text1"/>
        </w:rPr>
        <w:t xml:space="preserve"> is counterproductive </w:t>
      </w:r>
      <w:r w:rsidR="004E1DA9">
        <w:rPr>
          <w:rFonts w:ascii="Arial" w:hAnsi="Arial"/>
          <w:color w:val="000000" w:themeColor="text1"/>
        </w:rPr>
        <w:t xml:space="preserve">to national effort to attract investors to the country </w:t>
      </w:r>
      <w:r w:rsidR="00C80264" w:rsidRPr="001659B7">
        <w:rPr>
          <w:rFonts w:ascii="Arial" w:hAnsi="Arial"/>
          <w:color w:val="000000" w:themeColor="text1"/>
        </w:rPr>
        <w:t xml:space="preserve">and </w:t>
      </w:r>
      <w:r w:rsidR="007C3A72">
        <w:rPr>
          <w:rFonts w:ascii="Arial" w:hAnsi="Arial"/>
          <w:color w:val="000000" w:themeColor="text1"/>
        </w:rPr>
        <w:t xml:space="preserve">these happening </w:t>
      </w:r>
      <w:r w:rsidR="00C80264" w:rsidRPr="001659B7">
        <w:rPr>
          <w:rFonts w:ascii="Arial" w:hAnsi="Arial"/>
          <w:color w:val="000000" w:themeColor="text1"/>
        </w:rPr>
        <w:t>do</w:t>
      </w:r>
      <w:r w:rsidR="007C3A72">
        <w:rPr>
          <w:rFonts w:ascii="Arial" w:hAnsi="Arial"/>
          <w:color w:val="000000" w:themeColor="text1"/>
        </w:rPr>
        <w:t xml:space="preserve"> not</w:t>
      </w:r>
      <w:r w:rsidR="00C80264" w:rsidRPr="001659B7">
        <w:rPr>
          <w:rFonts w:ascii="Arial" w:hAnsi="Arial"/>
          <w:color w:val="000000" w:themeColor="text1"/>
        </w:rPr>
        <w:t xml:space="preserve"> portray Liberia as an investment friendly environment and could scare away </w:t>
      </w:r>
      <w:r w:rsidR="00E95A57">
        <w:rPr>
          <w:rFonts w:ascii="Arial" w:hAnsi="Arial"/>
          <w:color w:val="000000" w:themeColor="text1"/>
        </w:rPr>
        <w:t>new</w:t>
      </w:r>
      <w:r w:rsidR="00C80264" w:rsidRPr="001659B7">
        <w:rPr>
          <w:rFonts w:ascii="Arial" w:hAnsi="Arial"/>
          <w:color w:val="000000" w:themeColor="text1"/>
        </w:rPr>
        <w:t xml:space="preserve"> foreign direct investment  </w:t>
      </w:r>
    </w:p>
    <w:p w14:paraId="6A83B446" w14:textId="77777777" w:rsidR="00C80264" w:rsidRDefault="00C80264" w:rsidP="00C80264">
      <w:pPr>
        <w:pStyle w:val="ListParagraph"/>
        <w:rPr>
          <w:rFonts w:ascii="Arial" w:hAnsi="Arial"/>
          <w:color w:val="FF0000"/>
        </w:rPr>
      </w:pPr>
    </w:p>
    <w:p w14:paraId="6502F0BB" w14:textId="6134A129" w:rsidR="00B324C5" w:rsidRPr="00A1368C" w:rsidRDefault="00897D81" w:rsidP="00A1368C">
      <w:pPr>
        <w:pStyle w:val="ListParagraph"/>
        <w:numPr>
          <w:ilvl w:val="0"/>
          <w:numId w:val="6"/>
        </w:numPr>
        <w:jc w:val="both"/>
        <w:rPr>
          <w:rFonts w:ascii="Arial" w:hAnsi="Arial"/>
          <w:color w:val="000000" w:themeColor="text1"/>
        </w:rPr>
      </w:pPr>
      <w:r w:rsidRPr="00A1368C">
        <w:rPr>
          <w:rFonts w:ascii="Arial" w:hAnsi="Arial"/>
          <w:color w:val="000000" w:themeColor="text1"/>
        </w:rPr>
        <w:t xml:space="preserve">We </w:t>
      </w:r>
      <w:r w:rsidR="00D964BD">
        <w:rPr>
          <w:rFonts w:ascii="Arial" w:hAnsi="Arial"/>
          <w:color w:val="000000" w:themeColor="text1"/>
        </w:rPr>
        <w:t xml:space="preserve">want an end to the blame shifting and </w:t>
      </w:r>
      <w:r w:rsidRPr="00A1368C">
        <w:rPr>
          <w:rFonts w:ascii="Arial" w:hAnsi="Arial"/>
          <w:color w:val="000000" w:themeColor="text1"/>
        </w:rPr>
        <w:t xml:space="preserve">call on the Government and the AML to jointly review the Ebola and COVID-19 outbreaks to establish </w:t>
      </w:r>
      <w:r w:rsidR="00A1368C" w:rsidRPr="00A1368C">
        <w:rPr>
          <w:rFonts w:ascii="Arial" w:hAnsi="Arial"/>
          <w:color w:val="000000" w:themeColor="text1"/>
        </w:rPr>
        <w:t xml:space="preserve">those incidents </w:t>
      </w:r>
      <w:r w:rsidRPr="00A1368C">
        <w:rPr>
          <w:rFonts w:ascii="Arial" w:hAnsi="Arial"/>
          <w:color w:val="000000" w:themeColor="text1"/>
        </w:rPr>
        <w:t>impact on the company</w:t>
      </w:r>
      <w:r w:rsidR="00A1368C" w:rsidRPr="00A1368C">
        <w:rPr>
          <w:rFonts w:ascii="Arial" w:hAnsi="Arial"/>
          <w:color w:val="000000" w:themeColor="text1"/>
        </w:rPr>
        <w:t>, Government of Liberia</w:t>
      </w:r>
      <w:r w:rsidRPr="00A1368C">
        <w:rPr>
          <w:rFonts w:ascii="Arial" w:hAnsi="Arial"/>
          <w:color w:val="000000" w:themeColor="text1"/>
        </w:rPr>
        <w:t xml:space="preserve"> operations and the full implementation of </w:t>
      </w:r>
      <w:r w:rsidR="00A1368C" w:rsidRPr="00A1368C">
        <w:rPr>
          <w:rFonts w:ascii="Arial" w:hAnsi="Arial"/>
          <w:color w:val="000000" w:themeColor="text1"/>
        </w:rPr>
        <w:t xml:space="preserve">roles and </w:t>
      </w:r>
      <w:r w:rsidRPr="00A1368C">
        <w:rPr>
          <w:rFonts w:ascii="Arial" w:hAnsi="Arial"/>
          <w:color w:val="000000" w:themeColor="text1"/>
        </w:rPr>
        <w:t xml:space="preserve">responsibilities as outline in the ongoing MDA </w:t>
      </w:r>
      <w:r w:rsidR="00D964BD">
        <w:rPr>
          <w:rFonts w:ascii="Arial" w:hAnsi="Arial"/>
          <w:color w:val="000000" w:themeColor="text1"/>
        </w:rPr>
        <w:t xml:space="preserve">to inform decision </w:t>
      </w:r>
      <w:r w:rsidR="00BA2857">
        <w:rPr>
          <w:rFonts w:ascii="Arial" w:hAnsi="Arial"/>
          <w:color w:val="000000" w:themeColor="text1"/>
        </w:rPr>
        <w:t xml:space="preserve">and discussions on the performance of AML on the ongoing MDA and proposed </w:t>
      </w:r>
      <w:r w:rsidR="00D964BD">
        <w:rPr>
          <w:rFonts w:ascii="Arial" w:hAnsi="Arial"/>
          <w:color w:val="000000" w:themeColor="text1"/>
        </w:rPr>
        <w:t xml:space="preserve">new deal </w:t>
      </w:r>
    </w:p>
    <w:p w14:paraId="4661B5A9" w14:textId="77777777" w:rsidR="005A4256" w:rsidRPr="00B80F61" w:rsidRDefault="005A4256" w:rsidP="005A4256">
      <w:pPr>
        <w:jc w:val="both"/>
        <w:rPr>
          <w:rFonts w:ascii="Arial" w:hAnsi="Arial"/>
          <w:color w:val="FF0000"/>
        </w:rPr>
      </w:pPr>
    </w:p>
    <w:p w14:paraId="04B8F37D" w14:textId="2B527B2C" w:rsidR="005A4256" w:rsidRPr="00897D81" w:rsidRDefault="00ED6175" w:rsidP="002A6CA6">
      <w:pPr>
        <w:pStyle w:val="ListParagraph"/>
        <w:numPr>
          <w:ilvl w:val="0"/>
          <w:numId w:val="6"/>
        </w:numPr>
        <w:jc w:val="both"/>
        <w:rPr>
          <w:color w:val="000000" w:themeColor="text1"/>
        </w:rPr>
      </w:pPr>
      <w:r w:rsidRPr="00897D81">
        <w:rPr>
          <w:rFonts w:ascii="Arial" w:hAnsi="Arial"/>
          <w:color w:val="000000" w:themeColor="text1"/>
        </w:rPr>
        <w:t xml:space="preserve">Rejection of the company’s request for expansion should not be an option for decision makers, leaders, senior and ordinary citizens of the concession areas and the country as doing so could cost us to loss 80 </w:t>
      </w:r>
      <w:r w:rsidR="0068763F" w:rsidRPr="00897D81">
        <w:rPr>
          <w:rFonts w:ascii="Arial" w:hAnsi="Arial"/>
          <w:color w:val="000000" w:themeColor="text1"/>
        </w:rPr>
        <w:t>million</w:t>
      </w:r>
      <w:r w:rsidRPr="00897D81">
        <w:rPr>
          <w:rFonts w:ascii="Arial" w:hAnsi="Arial"/>
          <w:color w:val="000000" w:themeColor="text1"/>
        </w:rPr>
        <w:t xml:space="preserve"> in annual revenue, 3000 new employment, development of various infrastructure, the elevation of Liberia in the Global mining community amongst others </w:t>
      </w:r>
    </w:p>
    <w:p w14:paraId="164C1836" w14:textId="77777777" w:rsidR="00392871" w:rsidRPr="00897D81" w:rsidRDefault="00392871" w:rsidP="00392871">
      <w:pPr>
        <w:jc w:val="both"/>
        <w:rPr>
          <w:color w:val="000000" w:themeColor="text1"/>
        </w:rPr>
      </w:pPr>
    </w:p>
    <w:p w14:paraId="29C9E8F1" w14:textId="103C366C" w:rsidR="008847CE" w:rsidRPr="00D61BF8" w:rsidRDefault="008847CE" w:rsidP="00941E08">
      <w:pPr>
        <w:pStyle w:val="ListParagraph"/>
        <w:numPr>
          <w:ilvl w:val="0"/>
          <w:numId w:val="6"/>
        </w:numPr>
        <w:jc w:val="both"/>
        <w:rPr>
          <w:color w:val="FF0000"/>
        </w:rPr>
      </w:pPr>
      <w:r w:rsidRPr="00D61BF8">
        <w:rPr>
          <w:rFonts w:ascii="Arial" w:hAnsi="Arial"/>
          <w:color w:val="000000" w:themeColor="text1"/>
        </w:rPr>
        <w:t xml:space="preserve">We believe, the </w:t>
      </w:r>
      <w:r w:rsidR="00392871" w:rsidRPr="00D61BF8">
        <w:rPr>
          <w:rFonts w:ascii="Arial" w:hAnsi="Arial"/>
          <w:color w:val="000000" w:themeColor="text1"/>
        </w:rPr>
        <w:t>ambiguity</w:t>
      </w:r>
      <w:r w:rsidRPr="00D61BF8">
        <w:rPr>
          <w:rFonts w:ascii="Arial" w:hAnsi="Arial"/>
          <w:color w:val="000000" w:themeColor="text1"/>
        </w:rPr>
        <w:t xml:space="preserve"> in the rail</w:t>
      </w:r>
      <w:r w:rsidR="00392871" w:rsidRPr="00D61BF8">
        <w:rPr>
          <w:rFonts w:ascii="Arial" w:hAnsi="Arial"/>
          <w:color w:val="000000" w:themeColor="text1"/>
        </w:rPr>
        <w:t>,</w:t>
      </w:r>
      <w:r w:rsidRPr="00D61BF8">
        <w:rPr>
          <w:rFonts w:ascii="Arial" w:hAnsi="Arial"/>
          <w:color w:val="000000" w:themeColor="text1"/>
        </w:rPr>
        <w:t xml:space="preserve"> port</w:t>
      </w:r>
      <w:r w:rsidR="00392871" w:rsidRPr="00D61BF8">
        <w:rPr>
          <w:rFonts w:ascii="Arial" w:hAnsi="Arial"/>
          <w:color w:val="000000" w:themeColor="text1"/>
        </w:rPr>
        <w:t>, education</w:t>
      </w:r>
      <w:r w:rsidR="00C823BA" w:rsidRPr="00D61BF8">
        <w:rPr>
          <w:rFonts w:ascii="Arial" w:hAnsi="Arial"/>
          <w:color w:val="000000" w:themeColor="text1"/>
        </w:rPr>
        <w:t>,</w:t>
      </w:r>
      <w:r w:rsidR="00392871" w:rsidRPr="00D61BF8">
        <w:rPr>
          <w:rFonts w:ascii="Arial" w:hAnsi="Arial"/>
          <w:color w:val="000000" w:themeColor="text1"/>
        </w:rPr>
        <w:t xml:space="preserve"> </w:t>
      </w:r>
      <w:r w:rsidR="00F06B7C" w:rsidRPr="00D61BF8">
        <w:rPr>
          <w:rFonts w:ascii="Arial" w:hAnsi="Arial"/>
          <w:color w:val="000000" w:themeColor="text1"/>
        </w:rPr>
        <w:t xml:space="preserve">health </w:t>
      </w:r>
      <w:r w:rsidR="00C823BA" w:rsidRPr="00D61BF8">
        <w:rPr>
          <w:rFonts w:ascii="Arial" w:hAnsi="Arial"/>
          <w:color w:val="000000" w:themeColor="text1"/>
        </w:rPr>
        <w:t xml:space="preserve">and other </w:t>
      </w:r>
      <w:r w:rsidR="00F06B7C" w:rsidRPr="00D61BF8">
        <w:rPr>
          <w:rFonts w:ascii="Arial" w:hAnsi="Arial"/>
          <w:color w:val="000000" w:themeColor="text1"/>
        </w:rPr>
        <w:t>clauses</w:t>
      </w:r>
      <w:r w:rsidR="00862228">
        <w:rPr>
          <w:rFonts w:ascii="Arial" w:hAnsi="Arial"/>
          <w:color w:val="000000" w:themeColor="text1"/>
        </w:rPr>
        <w:t xml:space="preserve"> of the ongoing AML MDA must be mitigated in the proposed new deal. In this</w:t>
      </w:r>
      <w:r w:rsidR="00B306F7">
        <w:rPr>
          <w:rFonts w:ascii="Arial" w:hAnsi="Arial"/>
          <w:color w:val="000000" w:themeColor="text1"/>
        </w:rPr>
        <w:t xml:space="preserve"> regard</w:t>
      </w:r>
      <w:r w:rsidRPr="00D61BF8">
        <w:rPr>
          <w:rFonts w:ascii="Arial" w:hAnsi="Arial"/>
          <w:color w:val="000000" w:themeColor="text1"/>
        </w:rPr>
        <w:t xml:space="preserve">, </w:t>
      </w:r>
      <w:r w:rsidR="00392871" w:rsidRPr="00D61BF8">
        <w:rPr>
          <w:rFonts w:ascii="Arial" w:hAnsi="Arial"/>
          <w:color w:val="000000" w:themeColor="text1"/>
        </w:rPr>
        <w:t xml:space="preserve">policy makers, leaders, senior and ordinary citizens of the concession areas and the country must concentrate </w:t>
      </w:r>
      <w:r w:rsidR="00B306F7">
        <w:rPr>
          <w:rFonts w:ascii="Arial" w:hAnsi="Arial"/>
          <w:color w:val="000000" w:themeColor="text1"/>
        </w:rPr>
        <w:t xml:space="preserve">and strategically find ways of </w:t>
      </w:r>
      <w:r w:rsidR="00392871" w:rsidRPr="00D61BF8">
        <w:rPr>
          <w:rFonts w:ascii="Arial" w:hAnsi="Arial"/>
          <w:color w:val="000000" w:themeColor="text1"/>
        </w:rPr>
        <w:t xml:space="preserve">improving on those clauses in the propose new MDA rather than using same to </w:t>
      </w:r>
      <w:r w:rsidR="00807D31" w:rsidRPr="00D61BF8">
        <w:rPr>
          <w:rFonts w:ascii="Arial" w:hAnsi="Arial"/>
          <w:color w:val="000000" w:themeColor="text1"/>
        </w:rPr>
        <w:t xml:space="preserve">spell negative propaganda about </w:t>
      </w:r>
      <w:r w:rsidR="00392871" w:rsidRPr="00D61BF8">
        <w:rPr>
          <w:rFonts w:ascii="Arial" w:hAnsi="Arial"/>
          <w:color w:val="000000" w:themeColor="text1"/>
        </w:rPr>
        <w:t xml:space="preserve">the </w:t>
      </w:r>
      <w:r w:rsidR="004F19FC" w:rsidRPr="00D61BF8">
        <w:rPr>
          <w:rFonts w:ascii="Arial" w:hAnsi="Arial"/>
          <w:color w:val="000000" w:themeColor="text1"/>
        </w:rPr>
        <w:t>company thereby</w:t>
      </w:r>
      <w:r w:rsidR="00C823BA" w:rsidRPr="00D61BF8">
        <w:rPr>
          <w:rFonts w:ascii="Arial" w:hAnsi="Arial"/>
          <w:color w:val="000000" w:themeColor="text1"/>
        </w:rPr>
        <w:t xml:space="preserve"> </w:t>
      </w:r>
      <w:r w:rsidR="00392871" w:rsidRPr="00D61BF8">
        <w:rPr>
          <w:rFonts w:ascii="Arial" w:hAnsi="Arial"/>
          <w:color w:val="000000" w:themeColor="text1"/>
        </w:rPr>
        <w:t>caus</w:t>
      </w:r>
      <w:r w:rsidR="00C823BA" w:rsidRPr="00D61BF8">
        <w:rPr>
          <w:rFonts w:ascii="Arial" w:hAnsi="Arial"/>
          <w:color w:val="000000" w:themeColor="text1"/>
        </w:rPr>
        <w:t>ing</w:t>
      </w:r>
      <w:r w:rsidR="00392871" w:rsidRPr="00D61BF8">
        <w:rPr>
          <w:rFonts w:ascii="Arial" w:hAnsi="Arial"/>
          <w:color w:val="000000" w:themeColor="text1"/>
        </w:rPr>
        <w:t xml:space="preserve"> the country</w:t>
      </w:r>
      <w:r w:rsidR="00C823BA" w:rsidRPr="00D61BF8">
        <w:rPr>
          <w:rFonts w:ascii="Arial" w:hAnsi="Arial"/>
          <w:color w:val="000000" w:themeColor="text1"/>
        </w:rPr>
        <w:t>’s</w:t>
      </w:r>
      <w:r w:rsidR="00392871" w:rsidRPr="00D61BF8">
        <w:rPr>
          <w:rFonts w:ascii="Arial" w:hAnsi="Arial"/>
          <w:color w:val="000000" w:themeColor="text1"/>
        </w:rPr>
        <w:t xml:space="preserve"> investment image to be </w:t>
      </w:r>
      <w:r w:rsidR="00F06B7C" w:rsidRPr="00D61BF8">
        <w:rPr>
          <w:rFonts w:ascii="Arial" w:hAnsi="Arial"/>
          <w:color w:val="000000" w:themeColor="text1"/>
        </w:rPr>
        <w:t>ruined</w:t>
      </w:r>
      <w:r w:rsidR="00B306F7">
        <w:rPr>
          <w:rFonts w:ascii="Arial" w:hAnsi="Arial"/>
          <w:color w:val="000000" w:themeColor="text1"/>
        </w:rPr>
        <w:t xml:space="preserve">. </w:t>
      </w:r>
    </w:p>
    <w:sectPr w:rsidR="008847CE" w:rsidRPr="00D61BF8" w:rsidSect="006726EE">
      <w:headerReference w:type="even" r:id="rId9"/>
      <w:headerReference w:type="default" r:id="rId10"/>
      <w:headerReference w:type="first" r:id="rId11"/>
      <w:pgSz w:w="11906" w:h="16838"/>
      <w:pgMar w:top="1440" w:right="1800" w:bottom="1440" w:left="1800" w:header="708" w:footer="708" w:gutter="0"/>
      <w:pgBorders w:display="firstPage" w:offsetFrom="page">
        <w:top w:val="threeDEngrave" w:sz="24" w:space="24" w:color="538135" w:themeColor="accent6" w:themeShade="BF"/>
        <w:left w:val="threeDEngrave" w:sz="24" w:space="24" w:color="538135" w:themeColor="accent6" w:themeShade="BF"/>
        <w:bottom w:val="threeDEmboss" w:sz="24" w:space="24" w:color="538135" w:themeColor="accent6" w:themeShade="BF"/>
        <w:right w:val="threeDEmboss" w:sz="24" w:space="24" w:color="538135"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1D028" w14:textId="77777777" w:rsidR="004274B9" w:rsidRDefault="004274B9" w:rsidP="00F24578">
      <w:r>
        <w:separator/>
      </w:r>
    </w:p>
  </w:endnote>
  <w:endnote w:type="continuationSeparator" w:id="0">
    <w:p w14:paraId="20B09908" w14:textId="77777777" w:rsidR="004274B9" w:rsidRDefault="004274B9" w:rsidP="00F2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D5ABE" w14:textId="77777777" w:rsidR="004274B9" w:rsidRDefault="004274B9" w:rsidP="00F24578">
      <w:r>
        <w:separator/>
      </w:r>
    </w:p>
  </w:footnote>
  <w:footnote w:type="continuationSeparator" w:id="0">
    <w:p w14:paraId="2B63AB76" w14:textId="77777777" w:rsidR="004274B9" w:rsidRDefault="004274B9" w:rsidP="00F24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C89B" w14:textId="17DF2005" w:rsidR="00F24578" w:rsidRDefault="00F24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13D6D" w14:textId="65DC2DBD" w:rsidR="00F24578" w:rsidRDefault="00F245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BBFC3" w14:textId="360FD159" w:rsidR="00F24578" w:rsidRDefault="00F245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312C8"/>
    <w:multiLevelType w:val="hybridMultilevel"/>
    <w:tmpl w:val="7C60F978"/>
    <w:lvl w:ilvl="0" w:tplc="C84A7286">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20EBA"/>
    <w:multiLevelType w:val="hybridMultilevel"/>
    <w:tmpl w:val="7512A82A"/>
    <w:lvl w:ilvl="0" w:tplc="12A0EE5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E3EB4"/>
    <w:multiLevelType w:val="hybridMultilevel"/>
    <w:tmpl w:val="64B273E0"/>
    <w:lvl w:ilvl="0" w:tplc="DCDC6F7E">
      <w:start w:val="1"/>
      <w:numFmt w:val="bullet"/>
      <w:lvlText w:val=""/>
      <w:lvlJc w:val="left"/>
      <w:pPr>
        <w:tabs>
          <w:tab w:val="num" w:pos="720"/>
        </w:tabs>
        <w:ind w:left="720" w:hanging="360"/>
      </w:pPr>
      <w:rPr>
        <w:rFonts w:ascii="Symbol" w:hAnsi="Symbol" w:hint="default"/>
        <w:sz w:val="20"/>
      </w:rPr>
    </w:lvl>
    <w:lvl w:ilvl="1" w:tplc="D696E598" w:tentative="1">
      <w:start w:val="1"/>
      <w:numFmt w:val="bullet"/>
      <w:lvlText w:val="o"/>
      <w:lvlJc w:val="left"/>
      <w:pPr>
        <w:tabs>
          <w:tab w:val="num" w:pos="1440"/>
        </w:tabs>
        <w:ind w:left="1440" w:hanging="360"/>
      </w:pPr>
      <w:rPr>
        <w:rFonts w:ascii="Courier New" w:hAnsi="Courier New" w:hint="default"/>
        <w:sz w:val="20"/>
      </w:rPr>
    </w:lvl>
    <w:lvl w:ilvl="2" w:tplc="BF300D26" w:tentative="1">
      <w:start w:val="1"/>
      <w:numFmt w:val="bullet"/>
      <w:lvlText w:val=""/>
      <w:lvlJc w:val="left"/>
      <w:pPr>
        <w:tabs>
          <w:tab w:val="num" w:pos="2160"/>
        </w:tabs>
        <w:ind w:left="2160" w:hanging="360"/>
      </w:pPr>
      <w:rPr>
        <w:rFonts w:ascii="Wingdings" w:hAnsi="Wingdings" w:hint="default"/>
        <w:sz w:val="20"/>
      </w:rPr>
    </w:lvl>
    <w:lvl w:ilvl="3" w:tplc="EC5AE7F8" w:tentative="1">
      <w:start w:val="1"/>
      <w:numFmt w:val="bullet"/>
      <w:lvlText w:val=""/>
      <w:lvlJc w:val="left"/>
      <w:pPr>
        <w:tabs>
          <w:tab w:val="num" w:pos="2880"/>
        </w:tabs>
        <w:ind w:left="2880" w:hanging="360"/>
      </w:pPr>
      <w:rPr>
        <w:rFonts w:ascii="Wingdings" w:hAnsi="Wingdings" w:hint="default"/>
        <w:sz w:val="20"/>
      </w:rPr>
    </w:lvl>
    <w:lvl w:ilvl="4" w:tplc="9DAE913C" w:tentative="1">
      <w:start w:val="1"/>
      <w:numFmt w:val="bullet"/>
      <w:lvlText w:val=""/>
      <w:lvlJc w:val="left"/>
      <w:pPr>
        <w:tabs>
          <w:tab w:val="num" w:pos="3600"/>
        </w:tabs>
        <w:ind w:left="3600" w:hanging="360"/>
      </w:pPr>
      <w:rPr>
        <w:rFonts w:ascii="Wingdings" w:hAnsi="Wingdings" w:hint="default"/>
        <w:sz w:val="20"/>
      </w:rPr>
    </w:lvl>
    <w:lvl w:ilvl="5" w:tplc="251CE5B4" w:tentative="1">
      <w:start w:val="1"/>
      <w:numFmt w:val="bullet"/>
      <w:lvlText w:val=""/>
      <w:lvlJc w:val="left"/>
      <w:pPr>
        <w:tabs>
          <w:tab w:val="num" w:pos="4320"/>
        </w:tabs>
        <w:ind w:left="4320" w:hanging="360"/>
      </w:pPr>
      <w:rPr>
        <w:rFonts w:ascii="Wingdings" w:hAnsi="Wingdings" w:hint="default"/>
        <w:sz w:val="20"/>
      </w:rPr>
    </w:lvl>
    <w:lvl w:ilvl="6" w:tplc="D6DE7D20" w:tentative="1">
      <w:start w:val="1"/>
      <w:numFmt w:val="bullet"/>
      <w:lvlText w:val=""/>
      <w:lvlJc w:val="left"/>
      <w:pPr>
        <w:tabs>
          <w:tab w:val="num" w:pos="5040"/>
        </w:tabs>
        <w:ind w:left="5040" w:hanging="360"/>
      </w:pPr>
      <w:rPr>
        <w:rFonts w:ascii="Wingdings" w:hAnsi="Wingdings" w:hint="default"/>
        <w:sz w:val="20"/>
      </w:rPr>
    </w:lvl>
    <w:lvl w:ilvl="7" w:tplc="D7989ECE" w:tentative="1">
      <w:start w:val="1"/>
      <w:numFmt w:val="bullet"/>
      <w:lvlText w:val=""/>
      <w:lvlJc w:val="left"/>
      <w:pPr>
        <w:tabs>
          <w:tab w:val="num" w:pos="5760"/>
        </w:tabs>
        <w:ind w:left="5760" w:hanging="360"/>
      </w:pPr>
      <w:rPr>
        <w:rFonts w:ascii="Wingdings" w:hAnsi="Wingdings" w:hint="default"/>
        <w:sz w:val="20"/>
      </w:rPr>
    </w:lvl>
    <w:lvl w:ilvl="8" w:tplc="BB9612B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41B97"/>
    <w:multiLevelType w:val="hybridMultilevel"/>
    <w:tmpl w:val="37CCF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707C0"/>
    <w:multiLevelType w:val="multilevel"/>
    <w:tmpl w:val="C4C40A1E"/>
    <w:lvl w:ilvl="0">
      <w:start w:val="1"/>
      <w:numFmt w:val="upperRoman"/>
      <w:lvlText w:val="%1."/>
      <w:lvlJc w:val="left"/>
      <w:pPr>
        <w:ind w:left="1080" w:hanging="72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6D6386C"/>
    <w:multiLevelType w:val="hybridMultilevel"/>
    <w:tmpl w:val="BF1AFB36"/>
    <w:lvl w:ilvl="0" w:tplc="B7362AFE">
      <w:start w:val="1"/>
      <w:numFmt w:val="bullet"/>
      <w:lvlText w:val="o"/>
      <w:lvlJc w:val="left"/>
      <w:pPr>
        <w:ind w:left="720" w:hanging="360"/>
      </w:pPr>
      <w:rPr>
        <w:rFonts w:ascii="Courier New" w:hAnsi="Courier New" w:cs="Courier New" w:hint="default"/>
      </w:rPr>
    </w:lvl>
    <w:lvl w:ilvl="1" w:tplc="B0AC58D8" w:tentative="1">
      <w:start w:val="1"/>
      <w:numFmt w:val="lowerLetter"/>
      <w:lvlText w:val="%2."/>
      <w:lvlJc w:val="left"/>
      <w:pPr>
        <w:ind w:left="1440" w:hanging="360"/>
      </w:pPr>
    </w:lvl>
    <w:lvl w:ilvl="2" w:tplc="E262649A" w:tentative="1">
      <w:start w:val="1"/>
      <w:numFmt w:val="lowerRoman"/>
      <w:lvlText w:val="%3."/>
      <w:lvlJc w:val="right"/>
      <w:pPr>
        <w:ind w:left="2160" w:hanging="180"/>
      </w:pPr>
    </w:lvl>
    <w:lvl w:ilvl="3" w:tplc="08562722" w:tentative="1">
      <w:start w:val="1"/>
      <w:numFmt w:val="decimal"/>
      <w:lvlText w:val="%4."/>
      <w:lvlJc w:val="left"/>
      <w:pPr>
        <w:ind w:left="2880" w:hanging="360"/>
      </w:pPr>
    </w:lvl>
    <w:lvl w:ilvl="4" w:tplc="A7342462" w:tentative="1">
      <w:start w:val="1"/>
      <w:numFmt w:val="lowerLetter"/>
      <w:lvlText w:val="%5."/>
      <w:lvlJc w:val="left"/>
      <w:pPr>
        <w:ind w:left="3600" w:hanging="360"/>
      </w:pPr>
    </w:lvl>
    <w:lvl w:ilvl="5" w:tplc="0B0A0238" w:tentative="1">
      <w:start w:val="1"/>
      <w:numFmt w:val="lowerRoman"/>
      <w:lvlText w:val="%6."/>
      <w:lvlJc w:val="right"/>
      <w:pPr>
        <w:ind w:left="4320" w:hanging="180"/>
      </w:pPr>
    </w:lvl>
    <w:lvl w:ilvl="6" w:tplc="7212847E" w:tentative="1">
      <w:start w:val="1"/>
      <w:numFmt w:val="decimal"/>
      <w:lvlText w:val="%7."/>
      <w:lvlJc w:val="left"/>
      <w:pPr>
        <w:ind w:left="5040" w:hanging="360"/>
      </w:pPr>
    </w:lvl>
    <w:lvl w:ilvl="7" w:tplc="46BAB432" w:tentative="1">
      <w:start w:val="1"/>
      <w:numFmt w:val="lowerLetter"/>
      <w:lvlText w:val="%8."/>
      <w:lvlJc w:val="left"/>
      <w:pPr>
        <w:ind w:left="5760" w:hanging="360"/>
      </w:pPr>
    </w:lvl>
    <w:lvl w:ilvl="8" w:tplc="894EF17A" w:tentative="1">
      <w:start w:val="1"/>
      <w:numFmt w:val="lowerRoman"/>
      <w:lvlText w:val="%9."/>
      <w:lvlJc w:val="right"/>
      <w:pPr>
        <w:ind w:left="6480" w:hanging="180"/>
      </w:pPr>
    </w:lvl>
  </w:abstractNum>
  <w:abstractNum w:abstractNumId="6" w15:restartNumberingAfterBreak="0">
    <w:nsid w:val="4B134E45"/>
    <w:multiLevelType w:val="hybridMultilevel"/>
    <w:tmpl w:val="1A4C5960"/>
    <w:lvl w:ilvl="0" w:tplc="338292CA">
      <w:start w:val="1"/>
      <w:numFmt w:val="decimal"/>
      <w:lvlText w:val="%1."/>
      <w:lvlJc w:val="left"/>
      <w:pPr>
        <w:ind w:left="360" w:hanging="360"/>
      </w:pPr>
      <w:rPr>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805AC0"/>
    <w:multiLevelType w:val="multilevel"/>
    <w:tmpl w:val="6E20348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06D009C"/>
    <w:multiLevelType w:val="multilevel"/>
    <w:tmpl w:val="2766E4BA"/>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Zero"/>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66EB1B55"/>
    <w:multiLevelType w:val="hybridMultilevel"/>
    <w:tmpl w:val="5DC25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263778"/>
    <w:multiLevelType w:val="hybridMultilevel"/>
    <w:tmpl w:val="83A6F59E"/>
    <w:lvl w:ilvl="0" w:tplc="44D4DA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0"/>
  </w:num>
  <w:num w:numId="5">
    <w:abstractNumId w:val="5"/>
  </w:num>
  <w:num w:numId="6">
    <w:abstractNumId w:val="10"/>
  </w:num>
  <w:num w:numId="7">
    <w:abstractNumId w:val="4"/>
  </w:num>
  <w:num w:numId="8">
    <w:abstractNumId w:val="7"/>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0FB"/>
    <w:rsid w:val="000018D7"/>
    <w:rsid w:val="000079D7"/>
    <w:rsid w:val="00012C84"/>
    <w:rsid w:val="00040E45"/>
    <w:rsid w:val="00054167"/>
    <w:rsid w:val="0008326D"/>
    <w:rsid w:val="00093A8D"/>
    <w:rsid w:val="000C14E4"/>
    <w:rsid w:val="000D0B20"/>
    <w:rsid w:val="000D2AF8"/>
    <w:rsid w:val="000D5BC2"/>
    <w:rsid w:val="000F2BA7"/>
    <w:rsid w:val="000F71D6"/>
    <w:rsid w:val="001032BF"/>
    <w:rsid w:val="001160D9"/>
    <w:rsid w:val="00124C14"/>
    <w:rsid w:val="0015216C"/>
    <w:rsid w:val="00160181"/>
    <w:rsid w:val="001659B7"/>
    <w:rsid w:val="00172EBD"/>
    <w:rsid w:val="0018375B"/>
    <w:rsid w:val="001874F4"/>
    <w:rsid w:val="00192E16"/>
    <w:rsid w:val="0019674F"/>
    <w:rsid w:val="001A0060"/>
    <w:rsid w:val="001A03EE"/>
    <w:rsid w:val="001A2288"/>
    <w:rsid w:val="001D43A9"/>
    <w:rsid w:val="001D7267"/>
    <w:rsid w:val="001E5247"/>
    <w:rsid w:val="001F3588"/>
    <w:rsid w:val="001F3F34"/>
    <w:rsid w:val="001F4891"/>
    <w:rsid w:val="002141EF"/>
    <w:rsid w:val="00242F8F"/>
    <w:rsid w:val="0024625B"/>
    <w:rsid w:val="00247C91"/>
    <w:rsid w:val="00261EB6"/>
    <w:rsid w:val="002673B0"/>
    <w:rsid w:val="00297C8D"/>
    <w:rsid w:val="002A6CA6"/>
    <w:rsid w:val="002C1D3C"/>
    <w:rsid w:val="002D724A"/>
    <w:rsid w:val="002F2C9F"/>
    <w:rsid w:val="002F30F5"/>
    <w:rsid w:val="002F3C2B"/>
    <w:rsid w:val="002F6620"/>
    <w:rsid w:val="00307122"/>
    <w:rsid w:val="00312619"/>
    <w:rsid w:val="00313250"/>
    <w:rsid w:val="00313610"/>
    <w:rsid w:val="00321F72"/>
    <w:rsid w:val="00323A31"/>
    <w:rsid w:val="003300F9"/>
    <w:rsid w:val="003666D5"/>
    <w:rsid w:val="00392871"/>
    <w:rsid w:val="003B51C3"/>
    <w:rsid w:val="003B7164"/>
    <w:rsid w:val="003C5D7C"/>
    <w:rsid w:val="003E2963"/>
    <w:rsid w:val="003E525F"/>
    <w:rsid w:val="003F432E"/>
    <w:rsid w:val="003F50B9"/>
    <w:rsid w:val="004016B8"/>
    <w:rsid w:val="00406F90"/>
    <w:rsid w:val="00414613"/>
    <w:rsid w:val="00420FDB"/>
    <w:rsid w:val="004274B9"/>
    <w:rsid w:val="00435503"/>
    <w:rsid w:val="004359FE"/>
    <w:rsid w:val="00491E91"/>
    <w:rsid w:val="004B4F2F"/>
    <w:rsid w:val="004C036A"/>
    <w:rsid w:val="004C164B"/>
    <w:rsid w:val="004E1DA9"/>
    <w:rsid w:val="004E25C6"/>
    <w:rsid w:val="004E2DE5"/>
    <w:rsid w:val="004F19FC"/>
    <w:rsid w:val="00523711"/>
    <w:rsid w:val="00534E1E"/>
    <w:rsid w:val="00540B7D"/>
    <w:rsid w:val="005568D6"/>
    <w:rsid w:val="005759BA"/>
    <w:rsid w:val="0058190C"/>
    <w:rsid w:val="005919E1"/>
    <w:rsid w:val="005A1CFF"/>
    <w:rsid w:val="005A3DDF"/>
    <w:rsid w:val="005A4256"/>
    <w:rsid w:val="005B0249"/>
    <w:rsid w:val="005B5A27"/>
    <w:rsid w:val="005C2896"/>
    <w:rsid w:val="005C36EF"/>
    <w:rsid w:val="005D7F47"/>
    <w:rsid w:val="005E5A38"/>
    <w:rsid w:val="0063529D"/>
    <w:rsid w:val="00644C1B"/>
    <w:rsid w:val="006503D5"/>
    <w:rsid w:val="006604F1"/>
    <w:rsid w:val="006726EE"/>
    <w:rsid w:val="0068763F"/>
    <w:rsid w:val="006B0F6D"/>
    <w:rsid w:val="006C3338"/>
    <w:rsid w:val="007413EE"/>
    <w:rsid w:val="00743618"/>
    <w:rsid w:val="007573EE"/>
    <w:rsid w:val="007651A3"/>
    <w:rsid w:val="00765CFD"/>
    <w:rsid w:val="0078135C"/>
    <w:rsid w:val="00783D74"/>
    <w:rsid w:val="00784486"/>
    <w:rsid w:val="0079183A"/>
    <w:rsid w:val="007A49D8"/>
    <w:rsid w:val="007C3A72"/>
    <w:rsid w:val="007E5EB2"/>
    <w:rsid w:val="007F47DC"/>
    <w:rsid w:val="00804CEE"/>
    <w:rsid w:val="00806384"/>
    <w:rsid w:val="008071B1"/>
    <w:rsid w:val="00807D31"/>
    <w:rsid w:val="00815FAA"/>
    <w:rsid w:val="00821CC3"/>
    <w:rsid w:val="00827FE5"/>
    <w:rsid w:val="00832C5E"/>
    <w:rsid w:val="00843137"/>
    <w:rsid w:val="00862228"/>
    <w:rsid w:val="00875856"/>
    <w:rsid w:val="008847CE"/>
    <w:rsid w:val="00897D81"/>
    <w:rsid w:val="008A48B3"/>
    <w:rsid w:val="008B76CD"/>
    <w:rsid w:val="009221F8"/>
    <w:rsid w:val="00941E08"/>
    <w:rsid w:val="009474D5"/>
    <w:rsid w:val="0095485D"/>
    <w:rsid w:val="00986D09"/>
    <w:rsid w:val="00994958"/>
    <w:rsid w:val="009C290E"/>
    <w:rsid w:val="009D715F"/>
    <w:rsid w:val="009E71B8"/>
    <w:rsid w:val="009F31DA"/>
    <w:rsid w:val="00A008AF"/>
    <w:rsid w:val="00A01810"/>
    <w:rsid w:val="00A06C69"/>
    <w:rsid w:val="00A1368C"/>
    <w:rsid w:val="00A23C02"/>
    <w:rsid w:val="00A47ADF"/>
    <w:rsid w:val="00A5649A"/>
    <w:rsid w:val="00A76810"/>
    <w:rsid w:val="00A859DB"/>
    <w:rsid w:val="00AA5153"/>
    <w:rsid w:val="00AB421C"/>
    <w:rsid w:val="00AC2DD8"/>
    <w:rsid w:val="00AC553B"/>
    <w:rsid w:val="00AC5E73"/>
    <w:rsid w:val="00AE437C"/>
    <w:rsid w:val="00AF0ED8"/>
    <w:rsid w:val="00B043BC"/>
    <w:rsid w:val="00B13608"/>
    <w:rsid w:val="00B306F7"/>
    <w:rsid w:val="00B324C5"/>
    <w:rsid w:val="00B6115D"/>
    <w:rsid w:val="00B65D41"/>
    <w:rsid w:val="00B80F61"/>
    <w:rsid w:val="00BA2857"/>
    <w:rsid w:val="00BD35D8"/>
    <w:rsid w:val="00BD5525"/>
    <w:rsid w:val="00C063B2"/>
    <w:rsid w:val="00C45C36"/>
    <w:rsid w:val="00C67DDF"/>
    <w:rsid w:val="00C80264"/>
    <w:rsid w:val="00C823BA"/>
    <w:rsid w:val="00C844BE"/>
    <w:rsid w:val="00C9246E"/>
    <w:rsid w:val="00CA1D4F"/>
    <w:rsid w:val="00CE662D"/>
    <w:rsid w:val="00CF40FB"/>
    <w:rsid w:val="00CF7D11"/>
    <w:rsid w:val="00D075FF"/>
    <w:rsid w:val="00D41DAB"/>
    <w:rsid w:val="00D57D72"/>
    <w:rsid w:val="00D61BF8"/>
    <w:rsid w:val="00D8043A"/>
    <w:rsid w:val="00D964BD"/>
    <w:rsid w:val="00D97DFF"/>
    <w:rsid w:val="00DB0A7A"/>
    <w:rsid w:val="00DB4AC2"/>
    <w:rsid w:val="00DC72A0"/>
    <w:rsid w:val="00DD7975"/>
    <w:rsid w:val="00DF3294"/>
    <w:rsid w:val="00E30EB6"/>
    <w:rsid w:val="00E41C2E"/>
    <w:rsid w:val="00E47116"/>
    <w:rsid w:val="00E61230"/>
    <w:rsid w:val="00E74258"/>
    <w:rsid w:val="00E95A57"/>
    <w:rsid w:val="00EA314C"/>
    <w:rsid w:val="00EA791F"/>
    <w:rsid w:val="00EB097F"/>
    <w:rsid w:val="00ED1B2C"/>
    <w:rsid w:val="00ED6175"/>
    <w:rsid w:val="00EE7C11"/>
    <w:rsid w:val="00F059DE"/>
    <w:rsid w:val="00F06ABA"/>
    <w:rsid w:val="00F06B7C"/>
    <w:rsid w:val="00F23157"/>
    <w:rsid w:val="00F24578"/>
    <w:rsid w:val="00F27F66"/>
    <w:rsid w:val="00F562CF"/>
    <w:rsid w:val="00F83720"/>
    <w:rsid w:val="00F959ED"/>
    <w:rsid w:val="00F96B08"/>
    <w:rsid w:val="00F97FBE"/>
    <w:rsid w:val="00FD15B8"/>
    <w:rsid w:val="00FD4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301AA"/>
  <w15:chartTrackingRefBased/>
  <w15:docId w15:val="{1917EF26-E6BD-4ED4-8B57-5E103FD2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1DA"/>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F40FB"/>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CF40FB"/>
    <w:pPr>
      <w:spacing w:before="100" w:beforeAutospacing="1" w:after="100" w:afterAutospacing="1"/>
    </w:pPr>
    <w:rPr>
      <w:color w:val="231F20"/>
      <w:szCs w:val="16"/>
    </w:rPr>
  </w:style>
  <w:style w:type="character" w:customStyle="1" w:styleId="BodyTextChar">
    <w:name w:val="Body Text Char"/>
    <w:basedOn w:val="DefaultParagraphFont"/>
    <w:link w:val="BodyText"/>
    <w:rsid w:val="00CF40FB"/>
    <w:rPr>
      <w:rFonts w:ascii="Times New Roman" w:eastAsia="Times New Roman" w:hAnsi="Times New Roman" w:cs="Times New Roman"/>
      <w:color w:val="231F20"/>
      <w:sz w:val="24"/>
      <w:szCs w:val="16"/>
      <w:lang w:val="en-GB"/>
    </w:rPr>
  </w:style>
  <w:style w:type="paragraph" w:styleId="ListParagraph">
    <w:name w:val="List Paragraph"/>
    <w:basedOn w:val="Normal"/>
    <w:uiPriority w:val="34"/>
    <w:qFormat/>
    <w:rsid w:val="001A2288"/>
    <w:pPr>
      <w:ind w:left="720"/>
      <w:contextualSpacing/>
    </w:pPr>
  </w:style>
  <w:style w:type="paragraph" w:styleId="NoSpacing">
    <w:name w:val="No Spacing"/>
    <w:link w:val="NoSpacingChar"/>
    <w:uiPriority w:val="1"/>
    <w:qFormat/>
    <w:rsid w:val="002C1D3C"/>
    <w:pPr>
      <w:spacing w:after="0" w:line="240" w:lineRule="auto"/>
    </w:pPr>
  </w:style>
  <w:style w:type="character" w:customStyle="1" w:styleId="NoSpacingChar">
    <w:name w:val="No Spacing Char"/>
    <w:basedOn w:val="DefaultParagraphFont"/>
    <w:link w:val="NoSpacing"/>
    <w:uiPriority w:val="1"/>
    <w:rsid w:val="002C1D3C"/>
  </w:style>
  <w:style w:type="paragraph" w:styleId="Header">
    <w:name w:val="header"/>
    <w:basedOn w:val="Normal"/>
    <w:link w:val="HeaderChar"/>
    <w:uiPriority w:val="99"/>
    <w:unhideWhenUsed/>
    <w:rsid w:val="00F24578"/>
    <w:pPr>
      <w:tabs>
        <w:tab w:val="center" w:pos="4680"/>
        <w:tab w:val="right" w:pos="9360"/>
      </w:tabs>
    </w:pPr>
  </w:style>
  <w:style w:type="character" w:customStyle="1" w:styleId="HeaderChar">
    <w:name w:val="Header Char"/>
    <w:basedOn w:val="DefaultParagraphFont"/>
    <w:link w:val="Header"/>
    <w:uiPriority w:val="99"/>
    <w:rsid w:val="00F24578"/>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F24578"/>
    <w:pPr>
      <w:tabs>
        <w:tab w:val="center" w:pos="4680"/>
        <w:tab w:val="right" w:pos="9360"/>
      </w:tabs>
    </w:pPr>
  </w:style>
  <w:style w:type="character" w:customStyle="1" w:styleId="FooterChar">
    <w:name w:val="Footer Char"/>
    <w:basedOn w:val="DefaultParagraphFont"/>
    <w:link w:val="Footer"/>
    <w:uiPriority w:val="99"/>
    <w:rsid w:val="00F24578"/>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01488-D9D8-438F-9532-28EE1655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2820</Words>
  <Characters>16076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Mathews, Joseph</dc:creator>
  <cp:keywords/>
  <dc:description/>
  <cp:lastModifiedBy>P</cp:lastModifiedBy>
  <cp:revision>4</cp:revision>
  <dcterms:created xsi:type="dcterms:W3CDTF">2024-08-01T08:36:00Z</dcterms:created>
  <dcterms:modified xsi:type="dcterms:W3CDTF">2024-08-02T07:23:00Z</dcterms:modified>
</cp:coreProperties>
</file>